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outlineLvl w:val="9"/>
        <w:rPr>
          <w:rFonts w:ascii="Times New Roman" w:hAnsi="Times New Roman"/>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小标宋简体" w:cs="方正小标宋简体"/>
          <w:bCs/>
          <w:spacing w:val="-6"/>
          <w:sz w:val="44"/>
          <w:szCs w:val="44"/>
          <w:highlight w:val="none"/>
        </w:rPr>
      </w:pPr>
      <w:r>
        <w:rPr>
          <w:rFonts w:hint="eastAsia" w:ascii="Times New Roman" w:hAnsi="Times New Roman" w:eastAsia="方正小标宋简体" w:cs="方正小标宋简体"/>
          <w:bCs/>
          <w:spacing w:val="-6"/>
          <w:sz w:val="44"/>
          <w:szCs w:val="44"/>
          <w:highlight w:val="none"/>
        </w:rPr>
        <w:t>南沙区榄核镇</w:t>
      </w:r>
      <w:r>
        <w:rPr>
          <w:rFonts w:hint="eastAsia" w:ascii="Times New Roman" w:hAnsi="Times New Roman" w:eastAsia="方正小标宋简体" w:cs="方正小标宋简体"/>
          <w:bCs/>
          <w:spacing w:val="-6"/>
          <w:sz w:val="44"/>
          <w:szCs w:val="44"/>
          <w:highlight w:val="none"/>
          <w:lang w:eastAsia="zh-CN"/>
        </w:rPr>
        <w:t>202</w:t>
      </w:r>
      <w:r>
        <w:rPr>
          <w:rFonts w:hint="eastAsia" w:ascii="Times New Roman" w:hAnsi="Times New Roman" w:eastAsia="方正小标宋简体" w:cs="方正小标宋简体"/>
          <w:bCs/>
          <w:spacing w:val="-6"/>
          <w:sz w:val="44"/>
          <w:szCs w:val="44"/>
          <w:highlight w:val="none"/>
          <w:lang w:val="en-US" w:eastAsia="zh-CN"/>
        </w:rPr>
        <w:t>3</w:t>
      </w:r>
      <w:r>
        <w:rPr>
          <w:rFonts w:hint="eastAsia" w:ascii="Times New Roman" w:hAnsi="Times New Roman" w:eastAsia="方正小标宋简体" w:cs="方正小标宋简体"/>
          <w:bCs/>
          <w:spacing w:val="-6"/>
          <w:sz w:val="44"/>
          <w:szCs w:val="44"/>
          <w:highlight w:val="none"/>
        </w:rPr>
        <w:t>年财政预算执行情况</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小标宋简体" w:cs="方正小标宋简体"/>
          <w:bCs/>
          <w:sz w:val="44"/>
          <w:szCs w:val="44"/>
          <w:highlight w:val="none"/>
        </w:rPr>
      </w:pPr>
      <w:r>
        <w:rPr>
          <w:rFonts w:hint="eastAsia" w:ascii="Times New Roman" w:hAnsi="Times New Roman" w:eastAsia="方正小标宋简体" w:cs="方正小标宋简体"/>
          <w:bCs/>
          <w:sz w:val="44"/>
          <w:szCs w:val="44"/>
          <w:highlight w:val="none"/>
        </w:rPr>
        <w:t>和</w:t>
      </w:r>
      <w:r>
        <w:rPr>
          <w:rFonts w:hint="eastAsia" w:ascii="Times New Roman" w:hAnsi="Times New Roman" w:eastAsia="方正小标宋简体" w:cs="方正小标宋简体"/>
          <w:bCs/>
          <w:sz w:val="44"/>
          <w:szCs w:val="44"/>
          <w:highlight w:val="none"/>
          <w:lang w:eastAsia="zh-CN"/>
        </w:rPr>
        <w:t>202</w:t>
      </w:r>
      <w:r>
        <w:rPr>
          <w:rFonts w:hint="eastAsia" w:ascii="Times New Roman" w:hAnsi="Times New Roman" w:eastAsia="方正小标宋简体" w:cs="方正小标宋简体"/>
          <w:bCs/>
          <w:sz w:val="44"/>
          <w:szCs w:val="44"/>
          <w:highlight w:val="none"/>
          <w:lang w:val="en-US" w:eastAsia="zh-CN"/>
        </w:rPr>
        <w:t>4</w:t>
      </w:r>
      <w:r>
        <w:rPr>
          <w:rFonts w:hint="eastAsia" w:ascii="Times New Roman" w:hAnsi="Times New Roman" w:eastAsia="方正小标宋简体" w:cs="方正小标宋简体"/>
          <w:bCs/>
          <w:sz w:val="44"/>
          <w:szCs w:val="44"/>
          <w:highlight w:val="none"/>
        </w:rPr>
        <w:t>年财政预算报告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楷体_GB2312" w:cs="楷体_GB2312"/>
          <w:bCs/>
          <w:sz w:val="32"/>
          <w:szCs w:val="32"/>
          <w:highlight w:val="none"/>
        </w:rPr>
      </w:pPr>
      <w:r>
        <w:rPr>
          <w:rFonts w:hint="eastAsia" w:ascii="Times New Roman" w:hAnsi="Times New Roman" w:eastAsia="楷体_GB2312" w:cs="楷体_GB2312"/>
          <w:bCs/>
          <w:sz w:val="32"/>
          <w:szCs w:val="32"/>
          <w:highlight w:val="none"/>
        </w:rPr>
        <w:t>——</w:t>
      </w:r>
      <w:r>
        <w:rPr>
          <w:rFonts w:hint="eastAsia" w:ascii="Times New Roman" w:hAnsi="Times New Roman" w:eastAsia="楷体_GB2312" w:cs="楷体_GB2312"/>
          <w:bCs/>
          <w:sz w:val="32"/>
          <w:szCs w:val="32"/>
          <w:highlight w:val="none"/>
          <w:lang w:eastAsia="zh-CN"/>
        </w:rPr>
        <w:t>2023</w:t>
      </w:r>
      <w:r>
        <w:rPr>
          <w:rFonts w:hint="eastAsia" w:ascii="Times New Roman" w:hAnsi="Times New Roman" w:eastAsia="楷体_GB2312" w:cs="楷体_GB2312"/>
          <w:bCs/>
          <w:sz w:val="32"/>
          <w:szCs w:val="32"/>
          <w:highlight w:val="none"/>
        </w:rPr>
        <w:t>年</w:t>
      </w:r>
      <w:r>
        <w:rPr>
          <w:rFonts w:hint="eastAsia" w:eastAsia="楷体_GB2312" w:cs="楷体_GB2312"/>
          <w:bCs/>
          <w:sz w:val="32"/>
          <w:szCs w:val="32"/>
          <w:highlight w:val="none"/>
          <w:lang w:val="en-US" w:eastAsia="zh-CN"/>
        </w:rPr>
        <w:t>1</w:t>
      </w:r>
      <w:r>
        <w:rPr>
          <w:rFonts w:hint="eastAsia" w:ascii="Times New Roman" w:hAnsi="Times New Roman" w:eastAsia="楷体_GB2312" w:cs="楷体_GB2312"/>
          <w:bCs/>
          <w:sz w:val="32"/>
          <w:szCs w:val="32"/>
          <w:highlight w:val="none"/>
        </w:rPr>
        <w:t>月</w:t>
      </w:r>
      <w:r>
        <w:rPr>
          <w:rFonts w:hint="eastAsia" w:eastAsia="楷体_GB2312" w:cs="楷体_GB2312"/>
          <w:bCs/>
          <w:sz w:val="32"/>
          <w:szCs w:val="32"/>
          <w:highlight w:val="none"/>
          <w:lang w:val="en-US" w:eastAsia="zh-CN"/>
        </w:rPr>
        <w:t>31</w:t>
      </w:r>
      <w:r>
        <w:rPr>
          <w:rFonts w:hint="eastAsia" w:ascii="Times New Roman" w:hAnsi="Times New Roman" w:eastAsia="楷体_GB2312" w:cs="楷体_GB2312"/>
          <w:bCs/>
          <w:sz w:val="32"/>
          <w:szCs w:val="32"/>
          <w:highlight w:val="none"/>
        </w:rPr>
        <w:t>日在南沙区榄核镇第</w:t>
      </w:r>
      <w:r>
        <w:rPr>
          <w:rFonts w:hint="eastAsia" w:ascii="Times New Roman" w:hAnsi="Times New Roman" w:eastAsia="楷体_GB2312" w:cs="楷体_GB2312"/>
          <w:bCs/>
          <w:sz w:val="32"/>
          <w:szCs w:val="32"/>
          <w:highlight w:val="none"/>
          <w:lang w:val="en-US" w:eastAsia="zh-CN"/>
        </w:rPr>
        <w:t>二十</w:t>
      </w:r>
      <w:r>
        <w:rPr>
          <w:rFonts w:hint="eastAsia" w:ascii="Times New Roman" w:hAnsi="Times New Roman" w:eastAsia="楷体_GB2312" w:cs="楷体_GB2312"/>
          <w:bCs/>
          <w:sz w:val="32"/>
          <w:szCs w:val="32"/>
          <w:highlight w:val="none"/>
        </w:rPr>
        <w:t>届人民代表大会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楷体_GB2312" w:cs="楷体_GB2312"/>
          <w:bCs/>
          <w:sz w:val="32"/>
          <w:szCs w:val="32"/>
          <w:highlight w:val="none"/>
        </w:rPr>
      </w:pPr>
      <w:r>
        <w:rPr>
          <w:rFonts w:hint="eastAsia" w:ascii="Times New Roman" w:hAnsi="Times New Roman" w:eastAsia="楷体_GB2312" w:cs="楷体_GB2312"/>
          <w:bCs/>
          <w:sz w:val="32"/>
          <w:szCs w:val="32"/>
          <w:highlight w:val="none"/>
        </w:rPr>
        <w:t>第</w:t>
      </w:r>
      <w:r>
        <w:rPr>
          <w:rFonts w:hint="eastAsia" w:ascii="Times New Roman" w:hAnsi="Times New Roman" w:eastAsia="楷体_GB2312" w:cs="楷体_GB2312"/>
          <w:bCs/>
          <w:sz w:val="32"/>
          <w:szCs w:val="32"/>
          <w:highlight w:val="none"/>
          <w:lang w:val="en-US" w:eastAsia="zh-CN"/>
        </w:rPr>
        <w:t>七</w:t>
      </w:r>
      <w:r>
        <w:rPr>
          <w:rFonts w:hint="eastAsia" w:ascii="Times New Roman" w:hAnsi="Times New Roman" w:eastAsia="楷体_GB2312" w:cs="楷体_GB2312"/>
          <w:bCs/>
          <w:sz w:val="32"/>
          <w:szCs w:val="32"/>
          <w:highlight w:val="none"/>
        </w:rPr>
        <w:t>次会议上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仿宋_GB2312"/>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Times New Roman" w:hAnsi="Times New Roman" w:eastAsia="黑体" w:cs="黑体"/>
          <w:bCs/>
          <w:sz w:val="32"/>
          <w:szCs w:val="32"/>
          <w:highlight w:val="none"/>
        </w:rPr>
      </w:pPr>
      <w:r>
        <w:rPr>
          <w:rFonts w:hint="eastAsia" w:ascii="Times New Roman" w:hAnsi="Times New Roman" w:eastAsia="黑体" w:cs="黑体"/>
          <w:bCs/>
          <w:sz w:val="32"/>
          <w:szCs w:val="32"/>
          <w:highlight w:val="none"/>
        </w:rPr>
        <w:t xml:space="preserve">第一部分  </w:t>
      </w:r>
      <w:r>
        <w:rPr>
          <w:rFonts w:hint="eastAsia" w:ascii="Times New Roman" w:hAnsi="Times New Roman" w:eastAsia="黑体" w:cs="黑体"/>
          <w:bCs/>
          <w:sz w:val="32"/>
          <w:szCs w:val="32"/>
          <w:highlight w:val="none"/>
          <w:lang w:eastAsia="zh-CN"/>
        </w:rPr>
        <w:t>202</w:t>
      </w:r>
      <w:r>
        <w:rPr>
          <w:rFonts w:hint="eastAsia" w:ascii="Times New Roman" w:hAnsi="Times New Roman" w:eastAsia="黑体" w:cs="黑体"/>
          <w:bCs/>
          <w:sz w:val="32"/>
          <w:szCs w:val="32"/>
          <w:highlight w:val="none"/>
          <w:lang w:val="en-US" w:eastAsia="zh-CN"/>
        </w:rPr>
        <w:t>3</w:t>
      </w:r>
      <w:r>
        <w:rPr>
          <w:rFonts w:hint="eastAsia" w:ascii="Times New Roman" w:hAnsi="Times New Roman" w:eastAsia="黑体" w:cs="黑体"/>
          <w:bCs/>
          <w:sz w:val="32"/>
          <w:szCs w:val="32"/>
          <w:highlight w:val="none"/>
        </w:rPr>
        <w:t>年财政预算执行情况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sz w:val="32"/>
          <w:szCs w:val="40"/>
          <w:highlight w:val="none"/>
          <w:lang w:val="en-US" w:eastAsia="zh-CN"/>
        </w:rPr>
      </w:pPr>
      <w:r>
        <w:rPr>
          <w:rFonts w:hint="eastAsia" w:ascii="Times New Roman" w:hAnsi="Times New Roman" w:eastAsia="仿宋_GB2312" w:cs="仿宋_GB2312"/>
          <w:bCs/>
          <w:sz w:val="32"/>
          <w:szCs w:val="32"/>
          <w:highlight w:val="none"/>
          <w:lang w:eastAsia="zh-CN"/>
        </w:rPr>
        <w:t>2023</w:t>
      </w:r>
      <w:r>
        <w:rPr>
          <w:rFonts w:hint="eastAsia" w:ascii="Times New Roman" w:hAnsi="Times New Roman" w:eastAsia="仿宋_GB2312" w:cs="仿宋_GB2312"/>
          <w:bCs/>
          <w:sz w:val="32"/>
          <w:szCs w:val="32"/>
          <w:highlight w:val="none"/>
        </w:rPr>
        <w:t>年是</w:t>
      </w:r>
      <w:r>
        <w:rPr>
          <w:rFonts w:hint="eastAsia" w:ascii="Times New Roman" w:hAnsi="Times New Roman" w:eastAsia="仿宋_GB2312" w:cs="仿宋_GB2312"/>
          <w:sz w:val="32"/>
          <w:szCs w:val="32"/>
          <w:highlight w:val="none"/>
          <w:lang w:val="en-US" w:eastAsia="zh-CN"/>
        </w:rPr>
        <w:t>全面贯彻落实党的二十大精神的开局之年</w:t>
      </w:r>
      <w:r>
        <w:rPr>
          <w:rFonts w:hint="eastAsia" w:ascii="Times New Roman" w:hAnsi="Times New Roman" w:eastAsia="仿宋_GB2312" w:cs="仿宋_GB2312"/>
          <w:bCs/>
          <w:sz w:val="32"/>
          <w:szCs w:val="32"/>
          <w:highlight w:val="none"/>
        </w:rPr>
        <w:t>，</w:t>
      </w:r>
      <w:r>
        <w:rPr>
          <w:rFonts w:hint="eastAsia" w:ascii="Times New Roman" w:hAnsi="Times New Roman" w:eastAsia="仿宋_GB2312" w:cs="仿宋_GB2312"/>
          <w:bCs/>
          <w:sz w:val="32"/>
          <w:szCs w:val="32"/>
          <w:highlight w:val="none"/>
          <w:lang w:val="en-US" w:eastAsia="zh-CN"/>
        </w:rPr>
        <w:t>镇财政坚持</w:t>
      </w:r>
      <w:r>
        <w:rPr>
          <w:rFonts w:hint="eastAsia" w:ascii="Times New Roman" w:hAnsi="Times New Roman" w:eastAsia="仿宋_GB2312" w:cs="仿宋_GB2312"/>
          <w:bCs/>
          <w:sz w:val="32"/>
          <w:szCs w:val="32"/>
          <w:highlight w:val="none"/>
        </w:rPr>
        <w:t>以习近平新时代中国特色社会主义思想为指导，全面贯彻党的</w:t>
      </w:r>
      <w:r>
        <w:rPr>
          <w:rFonts w:hint="eastAsia" w:ascii="Times New Roman" w:hAnsi="Times New Roman" w:eastAsia="仿宋_GB2312" w:cs="仿宋_GB2312"/>
          <w:bCs/>
          <w:sz w:val="32"/>
          <w:szCs w:val="32"/>
          <w:highlight w:val="none"/>
          <w:lang w:val="en-US" w:eastAsia="zh-CN"/>
        </w:rPr>
        <w:t>二十大精神和习近平总书记视察广东重要讲话、重要指示精神</w:t>
      </w:r>
      <w:r>
        <w:rPr>
          <w:rFonts w:hint="eastAsia" w:ascii="Times New Roman" w:hAnsi="Times New Roman" w:eastAsia="仿宋_GB2312" w:cs="仿宋_GB2312"/>
          <w:bCs/>
          <w:sz w:val="32"/>
          <w:szCs w:val="32"/>
          <w:highlight w:val="none"/>
        </w:rPr>
        <w:t>，坚持稳中求进工作总基调，保证财政收支基本稳定</w:t>
      </w:r>
      <w:r>
        <w:rPr>
          <w:rFonts w:hint="eastAsia" w:ascii="Times New Roman" w:hAnsi="Times New Roman" w:eastAsia="仿宋_GB2312" w:cs="仿宋_GB2312"/>
          <w:bCs/>
          <w:sz w:val="32"/>
          <w:szCs w:val="32"/>
          <w:highlight w:val="none"/>
          <w:lang w:eastAsia="zh-CN"/>
        </w:rPr>
        <w:t>。</w:t>
      </w:r>
      <w:r>
        <w:rPr>
          <w:rFonts w:hint="eastAsia" w:ascii="Times New Roman" w:hAnsi="Times New Roman" w:eastAsia="仿宋_GB2312" w:cs="仿宋_GB2312"/>
          <w:bCs/>
          <w:sz w:val="32"/>
          <w:szCs w:val="32"/>
          <w:highlight w:val="none"/>
        </w:rPr>
        <w:t>围绕镇党委</w:t>
      </w:r>
      <w:r>
        <w:rPr>
          <w:rFonts w:hint="eastAsia" w:ascii="Times New Roman" w:hAnsi="Times New Roman" w:eastAsia="仿宋_GB2312" w:cs="仿宋_GB2312"/>
          <w:bCs/>
          <w:sz w:val="32"/>
          <w:szCs w:val="32"/>
          <w:highlight w:val="none"/>
          <w:lang w:eastAsia="zh-CN"/>
        </w:rPr>
        <w:t>、</w:t>
      </w:r>
      <w:r>
        <w:rPr>
          <w:rFonts w:hint="eastAsia" w:ascii="Times New Roman" w:hAnsi="Times New Roman" w:eastAsia="仿宋_GB2312" w:cs="仿宋_GB2312"/>
          <w:bCs/>
          <w:sz w:val="32"/>
          <w:szCs w:val="32"/>
          <w:highlight w:val="none"/>
          <w:lang w:val="en-US" w:eastAsia="zh-CN"/>
        </w:rPr>
        <w:t>镇政府</w:t>
      </w:r>
      <w:r>
        <w:rPr>
          <w:rFonts w:hint="eastAsia" w:ascii="Times New Roman" w:hAnsi="Times New Roman" w:eastAsia="仿宋_GB2312" w:cs="仿宋_GB2312"/>
          <w:bCs/>
          <w:sz w:val="32"/>
          <w:szCs w:val="32"/>
          <w:highlight w:val="none"/>
        </w:rPr>
        <w:t>中心工作，</w:t>
      </w:r>
      <w:r>
        <w:rPr>
          <w:rFonts w:hint="eastAsia" w:ascii="Times New Roman" w:hAnsi="Times New Roman" w:eastAsia="仿宋_GB2312" w:cs="仿宋_GB2312"/>
          <w:bCs/>
          <w:sz w:val="32"/>
          <w:szCs w:val="32"/>
          <w:highlight w:val="none"/>
          <w:lang w:val="en-US" w:eastAsia="zh-CN"/>
        </w:rPr>
        <w:t>持续优化财政支出结构，加大重点领域支持力度，充分保障和改善民生，有力促进经济社会高质量发展，较好地完成了镇二十届人大六次会议批准的预算，预算执行总体情况良好。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黑体" w:cs="黑体"/>
          <w:bCs/>
          <w:sz w:val="32"/>
          <w:szCs w:val="32"/>
          <w:highlight w:val="none"/>
        </w:rPr>
      </w:pPr>
      <w:r>
        <w:rPr>
          <w:rFonts w:hint="eastAsia" w:ascii="Times New Roman" w:hAnsi="Times New Roman" w:eastAsia="黑体" w:cs="黑体"/>
          <w:bCs/>
          <w:kern w:val="0"/>
          <w:sz w:val="32"/>
          <w:szCs w:val="32"/>
          <w:highlight w:val="none"/>
        </w:rPr>
        <w:t>一、</w:t>
      </w:r>
      <w:r>
        <w:rPr>
          <w:rFonts w:hint="eastAsia" w:ascii="Times New Roman" w:hAnsi="Times New Roman" w:eastAsia="黑体" w:cs="黑体"/>
          <w:bCs/>
          <w:sz w:val="32"/>
          <w:szCs w:val="32"/>
          <w:highlight w:val="none"/>
        </w:rPr>
        <w:t>202</w:t>
      </w:r>
      <w:r>
        <w:rPr>
          <w:rFonts w:hint="eastAsia" w:ascii="Times New Roman" w:hAnsi="Times New Roman" w:eastAsia="黑体" w:cs="黑体"/>
          <w:bCs/>
          <w:sz w:val="32"/>
          <w:szCs w:val="32"/>
          <w:highlight w:val="none"/>
          <w:lang w:val="en-US" w:eastAsia="zh-CN"/>
        </w:rPr>
        <w:t>3</w:t>
      </w:r>
      <w:r>
        <w:rPr>
          <w:rFonts w:hint="eastAsia" w:ascii="Times New Roman" w:hAnsi="Times New Roman" w:eastAsia="黑体" w:cs="黑体"/>
          <w:bCs/>
          <w:sz w:val="32"/>
          <w:szCs w:val="32"/>
          <w:highlight w:val="none"/>
        </w:rPr>
        <w:t>年财政预算执行情况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rPr>
        <w:t>202</w:t>
      </w:r>
      <w:r>
        <w:rPr>
          <w:rFonts w:hint="eastAsia" w:ascii="Times New Roman" w:hAnsi="Times New Roman" w:eastAsia="仿宋_GB2312" w:cs="仿宋_GB2312"/>
          <w:bCs/>
          <w:sz w:val="32"/>
          <w:szCs w:val="32"/>
          <w:highlight w:val="none"/>
          <w:lang w:val="en-US" w:eastAsia="zh-CN"/>
        </w:rPr>
        <w:t>3</w:t>
      </w:r>
      <w:r>
        <w:rPr>
          <w:rFonts w:hint="eastAsia" w:ascii="Times New Roman" w:hAnsi="Times New Roman" w:eastAsia="仿宋_GB2312" w:cs="仿宋_GB2312"/>
          <w:bCs/>
          <w:sz w:val="32"/>
          <w:szCs w:val="32"/>
          <w:highlight w:val="none"/>
        </w:rPr>
        <w:t>年全镇财政可支配财力</w:t>
      </w:r>
      <w:r>
        <w:rPr>
          <w:rFonts w:hint="eastAsia" w:ascii="Times New Roman" w:hAnsi="Times New Roman" w:eastAsia="仿宋_GB2312" w:cs="仿宋_GB2312"/>
          <w:bCs/>
          <w:sz w:val="32"/>
          <w:szCs w:val="32"/>
          <w:highlight w:val="none"/>
          <w:lang w:val="en-US" w:eastAsia="zh-CN"/>
        </w:rPr>
        <w:t>95</w:t>
      </w:r>
      <w:r>
        <w:rPr>
          <w:rFonts w:hint="eastAsia" w:ascii="Times New Roman" w:hAnsi="Times New Roman" w:eastAsia="仿宋_GB2312" w:cs="仿宋_GB2312"/>
          <w:bCs/>
          <w:sz w:val="32"/>
          <w:szCs w:val="32"/>
          <w:highlight w:val="none"/>
        </w:rPr>
        <w:t>,</w:t>
      </w:r>
      <w:r>
        <w:rPr>
          <w:rFonts w:hint="eastAsia" w:ascii="Times New Roman" w:hAnsi="Times New Roman" w:eastAsia="仿宋_GB2312" w:cs="仿宋_GB2312"/>
          <w:bCs/>
          <w:sz w:val="32"/>
          <w:szCs w:val="32"/>
          <w:highlight w:val="none"/>
          <w:lang w:val="en-US" w:eastAsia="zh-CN"/>
        </w:rPr>
        <w:t>640.80</w:t>
      </w:r>
      <w:r>
        <w:rPr>
          <w:rFonts w:hint="eastAsia" w:ascii="Times New Roman" w:hAnsi="Times New Roman" w:eastAsia="仿宋_GB2312" w:cs="仿宋_GB2312"/>
          <w:bCs/>
          <w:sz w:val="32"/>
          <w:szCs w:val="32"/>
          <w:highlight w:val="none"/>
        </w:rPr>
        <w:t>万元，比上年同期</w:t>
      </w:r>
      <w:r>
        <w:rPr>
          <w:rFonts w:hint="eastAsia" w:ascii="Times New Roman" w:hAnsi="Times New Roman" w:eastAsia="仿宋_GB2312" w:cs="仿宋_GB2312"/>
          <w:bCs/>
          <w:sz w:val="32"/>
          <w:szCs w:val="32"/>
          <w:highlight w:val="none"/>
          <w:lang w:val="en-US" w:eastAsia="zh-CN"/>
        </w:rPr>
        <w:t>109</w:t>
      </w:r>
      <w:r>
        <w:rPr>
          <w:rFonts w:hint="eastAsia" w:ascii="Times New Roman" w:hAnsi="Times New Roman" w:eastAsia="仿宋_GB2312" w:cs="仿宋_GB2312"/>
          <w:bCs/>
          <w:sz w:val="32"/>
          <w:szCs w:val="32"/>
          <w:highlight w:val="none"/>
        </w:rPr>
        <w:t>,</w:t>
      </w:r>
      <w:r>
        <w:rPr>
          <w:rFonts w:hint="eastAsia" w:ascii="Times New Roman" w:hAnsi="Times New Roman" w:eastAsia="仿宋_GB2312" w:cs="仿宋_GB2312"/>
          <w:bCs/>
          <w:sz w:val="32"/>
          <w:szCs w:val="32"/>
          <w:highlight w:val="none"/>
          <w:lang w:val="en-US" w:eastAsia="zh-CN"/>
        </w:rPr>
        <w:t>063.98</w:t>
      </w:r>
      <w:r>
        <w:rPr>
          <w:rFonts w:hint="eastAsia" w:ascii="Times New Roman" w:hAnsi="Times New Roman" w:eastAsia="仿宋_GB2312" w:cs="仿宋_GB2312"/>
          <w:bCs/>
          <w:sz w:val="32"/>
          <w:szCs w:val="32"/>
          <w:highlight w:val="none"/>
        </w:rPr>
        <w:t>万元</w:t>
      </w:r>
      <w:r>
        <w:rPr>
          <w:rFonts w:hint="eastAsia" w:ascii="Times New Roman" w:hAnsi="Times New Roman" w:eastAsia="仿宋_GB2312" w:cs="仿宋_GB2312"/>
          <w:bCs/>
          <w:sz w:val="32"/>
          <w:szCs w:val="32"/>
          <w:highlight w:val="none"/>
          <w:lang w:val="en-US" w:eastAsia="zh-CN"/>
        </w:rPr>
        <w:t>减少13</w:t>
      </w:r>
      <w:r>
        <w:rPr>
          <w:rFonts w:hint="eastAsia" w:eastAsia="仿宋_GB2312" w:cs="仿宋_GB2312"/>
          <w:bCs/>
          <w:sz w:val="32"/>
          <w:szCs w:val="32"/>
          <w:highlight w:val="none"/>
          <w:lang w:val="en-US" w:eastAsia="zh-CN"/>
        </w:rPr>
        <w:t>,</w:t>
      </w:r>
      <w:r>
        <w:rPr>
          <w:rFonts w:hint="eastAsia" w:ascii="Times New Roman" w:hAnsi="Times New Roman" w:eastAsia="仿宋_GB2312" w:cs="仿宋_GB2312"/>
          <w:bCs/>
          <w:sz w:val="32"/>
          <w:szCs w:val="32"/>
          <w:highlight w:val="none"/>
          <w:lang w:val="en-US" w:eastAsia="zh-CN"/>
        </w:rPr>
        <w:t>423.18</w:t>
      </w:r>
      <w:r>
        <w:rPr>
          <w:rFonts w:hint="eastAsia" w:ascii="Times New Roman" w:hAnsi="Times New Roman" w:eastAsia="仿宋_GB2312" w:cs="仿宋_GB2312"/>
          <w:bCs/>
          <w:sz w:val="32"/>
          <w:szCs w:val="32"/>
          <w:highlight w:val="none"/>
        </w:rPr>
        <w:t>万元，</w:t>
      </w:r>
      <w:r>
        <w:rPr>
          <w:rFonts w:hint="eastAsia" w:ascii="Times New Roman" w:hAnsi="Times New Roman" w:eastAsia="仿宋_GB2312" w:cs="仿宋_GB2312"/>
          <w:bCs/>
          <w:kern w:val="0"/>
          <w:sz w:val="32"/>
          <w:szCs w:val="32"/>
          <w:highlight w:val="none"/>
          <w:lang w:val="en-US" w:eastAsia="zh-CN"/>
        </w:rPr>
        <w:t>减少</w:t>
      </w:r>
      <w:r>
        <w:rPr>
          <w:rFonts w:hint="eastAsia" w:ascii="Times New Roman" w:hAnsi="Times New Roman" w:eastAsia="仿宋_GB2312" w:cs="仿宋_GB2312"/>
          <w:bCs/>
          <w:sz w:val="32"/>
          <w:szCs w:val="32"/>
          <w:highlight w:val="none"/>
          <w:lang w:val="en-US" w:eastAsia="zh-CN"/>
        </w:rPr>
        <w:t>12.31</w:t>
      </w:r>
      <w:r>
        <w:rPr>
          <w:rFonts w:hint="eastAsia" w:ascii="Times New Roman" w:hAnsi="Times New Roman" w:eastAsia="仿宋_GB2312" w:cs="仿宋_GB2312"/>
          <w:bCs/>
          <w:sz w:val="32"/>
          <w:szCs w:val="32"/>
          <w:highlight w:val="none"/>
        </w:rPr>
        <w:t>%，完成预算调整额的</w:t>
      </w:r>
      <w:r>
        <w:rPr>
          <w:rFonts w:hint="eastAsia" w:ascii="Times New Roman" w:hAnsi="Times New Roman" w:eastAsia="仿宋_GB2312" w:cs="仿宋_GB2312"/>
          <w:bCs/>
          <w:sz w:val="32"/>
          <w:szCs w:val="32"/>
          <w:highlight w:val="none"/>
          <w:lang w:val="en-US" w:eastAsia="zh-CN"/>
        </w:rPr>
        <w:t>112.51</w:t>
      </w:r>
      <w:r>
        <w:rPr>
          <w:rFonts w:hint="eastAsia" w:ascii="Times New Roman" w:hAnsi="Times New Roman" w:eastAsia="仿宋_GB2312" w:cs="仿宋_GB2312"/>
          <w:bCs/>
          <w:sz w:val="32"/>
          <w:szCs w:val="32"/>
          <w:highlight w:val="none"/>
        </w:rPr>
        <w:t>%</w:t>
      </w:r>
      <w:r>
        <w:rPr>
          <w:rFonts w:hint="eastAsia" w:ascii="Times New Roman" w:hAnsi="Times New Roman" w:eastAsia="仿宋_GB2312" w:cs="仿宋_GB2312"/>
          <w:bCs/>
          <w:kern w:val="0"/>
          <w:sz w:val="32"/>
          <w:szCs w:val="32"/>
          <w:highlight w:val="none"/>
        </w:rPr>
        <w:t>。当年完成各项财政支出</w:t>
      </w:r>
      <w:r>
        <w:rPr>
          <w:rFonts w:hint="eastAsia" w:ascii="Times New Roman" w:hAnsi="Times New Roman" w:eastAsia="仿宋_GB2312" w:cs="仿宋_GB2312"/>
          <w:bCs/>
          <w:kern w:val="0"/>
          <w:sz w:val="32"/>
          <w:szCs w:val="32"/>
          <w:highlight w:val="none"/>
          <w:lang w:val="en-US" w:eastAsia="zh-CN"/>
        </w:rPr>
        <w:t>77</w:t>
      </w:r>
      <w:r>
        <w:rPr>
          <w:rFonts w:hint="eastAsia" w:ascii="Times New Roman" w:hAnsi="Times New Roman" w:eastAsia="仿宋_GB2312" w:cs="仿宋_GB2312"/>
          <w:bCs/>
          <w:kern w:val="0"/>
          <w:sz w:val="32"/>
          <w:szCs w:val="32"/>
          <w:highlight w:val="none"/>
        </w:rPr>
        <w:t>,</w:t>
      </w:r>
      <w:r>
        <w:rPr>
          <w:rFonts w:hint="eastAsia" w:ascii="Times New Roman" w:hAnsi="Times New Roman" w:eastAsia="仿宋_GB2312" w:cs="仿宋_GB2312"/>
          <w:bCs/>
          <w:kern w:val="0"/>
          <w:sz w:val="32"/>
          <w:szCs w:val="32"/>
          <w:highlight w:val="none"/>
          <w:lang w:val="en-US" w:eastAsia="zh-CN"/>
        </w:rPr>
        <w:t>128.50</w:t>
      </w:r>
      <w:r>
        <w:rPr>
          <w:rFonts w:hint="eastAsia" w:ascii="Times New Roman" w:hAnsi="Times New Roman" w:eastAsia="仿宋_GB2312" w:cs="仿宋_GB2312"/>
          <w:bCs/>
          <w:kern w:val="0"/>
          <w:sz w:val="32"/>
          <w:szCs w:val="32"/>
          <w:highlight w:val="none"/>
        </w:rPr>
        <w:t>万元，比上年同期</w:t>
      </w:r>
      <w:r>
        <w:rPr>
          <w:rFonts w:hint="eastAsia" w:ascii="Times New Roman" w:hAnsi="Times New Roman" w:eastAsia="仿宋_GB2312" w:cs="仿宋_GB2312"/>
          <w:bCs/>
          <w:kern w:val="0"/>
          <w:sz w:val="32"/>
          <w:szCs w:val="32"/>
          <w:highlight w:val="none"/>
          <w:lang w:val="en-US" w:eastAsia="zh-CN"/>
        </w:rPr>
        <w:t>92</w:t>
      </w:r>
      <w:r>
        <w:rPr>
          <w:rFonts w:ascii="Times New Roman" w:hAnsi="Times New Roman" w:eastAsia="仿宋_GB2312" w:cs="仿宋_GB2312"/>
          <w:bCs/>
          <w:kern w:val="0"/>
          <w:sz w:val="32"/>
          <w:szCs w:val="32"/>
          <w:highlight w:val="none"/>
        </w:rPr>
        <w:t>,</w:t>
      </w:r>
      <w:r>
        <w:rPr>
          <w:rFonts w:hint="eastAsia" w:ascii="Times New Roman" w:hAnsi="Times New Roman" w:eastAsia="仿宋_GB2312" w:cs="仿宋_GB2312"/>
          <w:bCs/>
          <w:kern w:val="0"/>
          <w:sz w:val="32"/>
          <w:szCs w:val="32"/>
          <w:highlight w:val="none"/>
          <w:lang w:val="en-US" w:eastAsia="zh-CN"/>
        </w:rPr>
        <w:t>429.00</w:t>
      </w:r>
      <w:r>
        <w:rPr>
          <w:rFonts w:hint="eastAsia" w:ascii="Times New Roman" w:hAnsi="Times New Roman" w:eastAsia="仿宋_GB2312" w:cs="仿宋_GB2312"/>
          <w:bCs/>
          <w:kern w:val="0"/>
          <w:sz w:val="32"/>
          <w:szCs w:val="32"/>
          <w:highlight w:val="none"/>
        </w:rPr>
        <w:t>万元</w:t>
      </w:r>
      <w:r>
        <w:rPr>
          <w:rFonts w:hint="eastAsia" w:ascii="Times New Roman" w:hAnsi="Times New Roman" w:eastAsia="仿宋_GB2312" w:cs="仿宋_GB2312"/>
          <w:bCs/>
          <w:kern w:val="0"/>
          <w:sz w:val="32"/>
          <w:szCs w:val="32"/>
          <w:highlight w:val="none"/>
          <w:lang w:val="en-US" w:eastAsia="zh-CN"/>
        </w:rPr>
        <w:t>减少</w:t>
      </w:r>
      <w:r>
        <w:rPr>
          <w:rFonts w:hint="eastAsia" w:ascii="Times New Roman" w:hAnsi="Times New Roman" w:eastAsia="仿宋_GB2312"/>
          <w:bCs/>
          <w:kern w:val="0"/>
          <w:sz w:val="32"/>
          <w:szCs w:val="32"/>
          <w:highlight w:val="none"/>
          <w:lang w:val="en-US" w:eastAsia="zh-CN"/>
        </w:rPr>
        <w:t>15</w:t>
      </w:r>
      <w:r>
        <w:rPr>
          <w:rFonts w:hint="eastAsia" w:ascii="Times New Roman" w:hAnsi="Times New Roman" w:eastAsia="仿宋_GB2312" w:cs="仿宋_GB2312"/>
          <w:bCs/>
          <w:kern w:val="0"/>
          <w:sz w:val="32"/>
          <w:szCs w:val="32"/>
          <w:highlight w:val="none"/>
        </w:rPr>
        <w:t>,</w:t>
      </w:r>
      <w:r>
        <w:rPr>
          <w:rFonts w:hint="eastAsia" w:ascii="Times New Roman" w:hAnsi="Times New Roman" w:eastAsia="仿宋_GB2312" w:cs="仿宋_GB2312"/>
          <w:bCs/>
          <w:kern w:val="0"/>
          <w:sz w:val="32"/>
          <w:szCs w:val="32"/>
          <w:highlight w:val="none"/>
          <w:lang w:val="en-US" w:eastAsia="zh-CN"/>
        </w:rPr>
        <w:t>300.50</w:t>
      </w:r>
      <w:r>
        <w:rPr>
          <w:rFonts w:hint="eastAsia" w:ascii="Times New Roman" w:hAnsi="Times New Roman" w:eastAsia="仿宋_GB2312" w:cs="仿宋_GB2312"/>
          <w:bCs/>
          <w:kern w:val="0"/>
          <w:sz w:val="32"/>
          <w:szCs w:val="32"/>
          <w:highlight w:val="none"/>
        </w:rPr>
        <w:t>万元，</w:t>
      </w:r>
      <w:r>
        <w:rPr>
          <w:rFonts w:hint="eastAsia" w:ascii="Times New Roman" w:hAnsi="Times New Roman" w:eastAsia="仿宋_GB2312" w:cs="仿宋_GB2312"/>
          <w:bCs/>
          <w:kern w:val="0"/>
          <w:sz w:val="32"/>
          <w:szCs w:val="32"/>
          <w:highlight w:val="none"/>
          <w:lang w:val="en-US" w:eastAsia="zh-CN"/>
        </w:rPr>
        <w:t>减少16.55</w:t>
      </w:r>
      <w:r>
        <w:rPr>
          <w:rFonts w:hint="eastAsia" w:ascii="Times New Roman" w:hAnsi="Times New Roman" w:eastAsia="仿宋_GB2312" w:cs="仿宋_GB2312"/>
          <w:bCs/>
          <w:kern w:val="0"/>
          <w:sz w:val="32"/>
          <w:szCs w:val="32"/>
          <w:highlight w:val="none"/>
        </w:rPr>
        <w:t>%，完成</w:t>
      </w:r>
      <w:r>
        <w:rPr>
          <w:rFonts w:hint="eastAsia" w:ascii="Times New Roman" w:hAnsi="Times New Roman" w:eastAsia="仿宋_GB2312" w:cs="仿宋_GB2312"/>
          <w:bCs/>
          <w:sz w:val="32"/>
          <w:szCs w:val="32"/>
          <w:highlight w:val="none"/>
        </w:rPr>
        <w:t>预算调整额的</w:t>
      </w:r>
      <w:r>
        <w:rPr>
          <w:rFonts w:hint="eastAsia" w:ascii="Times New Roman" w:hAnsi="Times New Roman" w:eastAsia="仿宋_GB2312" w:cs="仿宋_GB2312"/>
          <w:bCs/>
          <w:kern w:val="0"/>
          <w:sz w:val="32"/>
          <w:szCs w:val="32"/>
          <w:highlight w:val="none"/>
          <w:lang w:val="en-US" w:eastAsia="zh-CN"/>
        </w:rPr>
        <w:t>91.17</w:t>
      </w:r>
      <w:r>
        <w:rPr>
          <w:rFonts w:hint="eastAsia" w:ascii="Times New Roman" w:hAnsi="Times New Roman" w:eastAsia="仿宋_GB2312" w:cs="仿宋_GB2312"/>
          <w:bCs/>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楷体_GB2312" w:cs="楷体_GB2312"/>
          <w:bCs/>
          <w:kern w:val="0"/>
          <w:sz w:val="32"/>
          <w:szCs w:val="32"/>
          <w:highlight w:val="none"/>
        </w:rPr>
      </w:pPr>
      <w:r>
        <w:rPr>
          <w:rFonts w:hint="eastAsia" w:ascii="Times New Roman" w:hAnsi="Times New Roman" w:eastAsia="楷体_GB2312" w:cs="楷体_GB2312"/>
          <w:bCs/>
          <w:kern w:val="0"/>
          <w:sz w:val="32"/>
          <w:szCs w:val="32"/>
          <w:highlight w:val="none"/>
        </w:rPr>
        <w:t>（一）一般公共预算收支执行情况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bCs/>
          <w:kern w:val="0"/>
          <w:sz w:val="32"/>
          <w:szCs w:val="32"/>
          <w:highlight w:val="none"/>
        </w:rPr>
      </w:pPr>
      <w:r>
        <w:rPr>
          <w:rFonts w:hint="eastAsia" w:ascii="Times New Roman" w:hAnsi="Times New Roman" w:eastAsia="仿宋_GB2312" w:cs="仿宋_GB2312"/>
          <w:bCs/>
          <w:kern w:val="0"/>
          <w:sz w:val="32"/>
          <w:szCs w:val="32"/>
          <w:highlight w:val="none"/>
        </w:rPr>
        <w:t>一般公共预算可支配财力</w:t>
      </w:r>
      <w:r>
        <w:rPr>
          <w:rFonts w:hint="eastAsia" w:ascii="Times New Roman" w:hAnsi="Times New Roman" w:eastAsia="仿宋_GB2312" w:cs="仿宋_GB2312"/>
          <w:bCs/>
          <w:kern w:val="0"/>
          <w:sz w:val="32"/>
          <w:szCs w:val="32"/>
          <w:highlight w:val="none"/>
          <w:lang w:val="en-US" w:eastAsia="zh-CN"/>
        </w:rPr>
        <w:t>65</w:t>
      </w:r>
      <w:r>
        <w:rPr>
          <w:rFonts w:hint="eastAsia" w:ascii="Times New Roman" w:hAnsi="Times New Roman" w:eastAsia="仿宋_GB2312" w:cs="仿宋_GB2312"/>
          <w:bCs/>
          <w:kern w:val="0"/>
          <w:sz w:val="32"/>
          <w:szCs w:val="32"/>
          <w:highlight w:val="none"/>
        </w:rPr>
        <w:t>,</w:t>
      </w:r>
      <w:r>
        <w:rPr>
          <w:rFonts w:hint="eastAsia" w:ascii="Times New Roman" w:hAnsi="Times New Roman" w:eastAsia="仿宋_GB2312" w:cs="仿宋_GB2312"/>
          <w:bCs/>
          <w:kern w:val="0"/>
          <w:sz w:val="32"/>
          <w:szCs w:val="32"/>
          <w:highlight w:val="none"/>
          <w:lang w:val="en-US" w:eastAsia="zh-CN"/>
        </w:rPr>
        <w:t>166.85</w:t>
      </w:r>
      <w:r>
        <w:rPr>
          <w:rFonts w:hint="eastAsia" w:ascii="Times New Roman" w:hAnsi="Times New Roman" w:eastAsia="仿宋_GB2312" w:cs="仿宋_GB2312"/>
          <w:bCs/>
          <w:kern w:val="0"/>
          <w:sz w:val="32"/>
          <w:szCs w:val="32"/>
          <w:highlight w:val="none"/>
        </w:rPr>
        <w:t>万元，比上年同期</w:t>
      </w:r>
      <w:r>
        <w:rPr>
          <w:rFonts w:hint="eastAsia" w:ascii="Times New Roman" w:hAnsi="Times New Roman" w:eastAsia="仿宋_GB2312" w:cs="仿宋_GB2312"/>
          <w:bCs/>
          <w:kern w:val="0"/>
          <w:sz w:val="32"/>
          <w:szCs w:val="32"/>
          <w:highlight w:val="none"/>
          <w:lang w:val="en-US" w:eastAsia="zh-CN"/>
        </w:rPr>
        <w:t>66</w:t>
      </w:r>
      <w:r>
        <w:rPr>
          <w:rFonts w:hint="eastAsia" w:ascii="Times New Roman" w:hAnsi="Times New Roman" w:eastAsia="仿宋_GB2312" w:cs="仿宋_GB2312"/>
          <w:bCs/>
          <w:kern w:val="0"/>
          <w:sz w:val="32"/>
          <w:szCs w:val="32"/>
          <w:highlight w:val="none"/>
        </w:rPr>
        <w:t>,</w:t>
      </w:r>
      <w:r>
        <w:rPr>
          <w:rFonts w:hint="eastAsia" w:ascii="Times New Roman" w:hAnsi="Times New Roman" w:eastAsia="仿宋_GB2312" w:cs="仿宋_GB2312"/>
          <w:bCs/>
          <w:kern w:val="0"/>
          <w:sz w:val="32"/>
          <w:szCs w:val="32"/>
          <w:highlight w:val="none"/>
          <w:lang w:val="en-US" w:eastAsia="zh-CN"/>
        </w:rPr>
        <w:t>144.14</w:t>
      </w:r>
      <w:r>
        <w:rPr>
          <w:rFonts w:hint="eastAsia" w:ascii="Times New Roman" w:hAnsi="Times New Roman" w:eastAsia="仿宋_GB2312" w:cs="仿宋_GB2312"/>
          <w:bCs/>
          <w:kern w:val="0"/>
          <w:sz w:val="32"/>
          <w:szCs w:val="32"/>
          <w:highlight w:val="none"/>
        </w:rPr>
        <w:t>万元减少</w:t>
      </w:r>
      <w:r>
        <w:rPr>
          <w:rFonts w:hint="eastAsia" w:ascii="Times New Roman" w:hAnsi="Times New Roman" w:eastAsia="仿宋_GB2312" w:cs="仿宋_GB2312"/>
          <w:bCs/>
          <w:kern w:val="0"/>
          <w:sz w:val="32"/>
          <w:szCs w:val="32"/>
          <w:highlight w:val="none"/>
          <w:lang w:val="en-US" w:eastAsia="zh-CN"/>
        </w:rPr>
        <w:t>977.29</w:t>
      </w:r>
      <w:r>
        <w:rPr>
          <w:rFonts w:hint="eastAsia" w:ascii="Times New Roman" w:hAnsi="Times New Roman" w:eastAsia="仿宋_GB2312" w:cs="仿宋_GB2312"/>
          <w:bCs/>
          <w:kern w:val="0"/>
          <w:sz w:val="32"/>
          <w:szCs w:val="32"/>
          <w:highlight w:val="none"/>
        </w:rPr>
        <w:t>万元，减少</w:t>
      </w:r>
      <w:r>
        <w:rPr>
          <w:rFonts w:hint="eastAsia" w:ascii="Times New Roman" w:hAnsi="Times New Roman" w:eastAsia="仿宋_GB2312" w:cs="仿宋_GB2312"/>
          <w:bCs/>
          <w:kern w:val="0"/>
          <w:sz w:val="32"/>
          <w:szCs w:val="32"/>
          <w:highlight w:val="none"/>
          <w:lang w:val="en-US" w:eastAsia="zh-CN"/>
        </w:rPr>
        <w:t>1.48</w:t>
      </w:r>
      <w:r>
        <w:rPr>
          <w:rFonts w:hint="eastAsia" w:ascii="Times New Roman" w:hAnsi="Times New Roman" w:eastAsia="仿宋_GB2312" w:cs="仿宋_GB2312"/>
          <w:bCs/>
          <w:kern w:val="0"/>
          <w:sz w:val="32"/>
          <w:szCs w:val="32"/>
          <w:highlight w:val="none"/>
        </w:rPr>
        <w:t>%，完成预算调整额的</w:t>
      </w:r>
      <w:r>
        <w:rPr>
          <w:rFonts w:hint="eastAsia" w:ascii="Times New Roman" w:hAnsi="Times New Roman" w:eastAsia="仿宋_GB2312" w:cs="仿宋_GB2312"/>
          <w:bCs/>
          <w:kern w:val="0"/>
          <w:sz w:val="32"/>
          <w:szCs w:val="32"/>
          <w:highlight w:val="none"/>
          <w:lang w:val="en-US" w:eastAsia="zh-CN"/>
        </w:rPr>
        <w:t>108.79</w:t>
      </w:r>
      <w:r>
        <w:rPr>
          <w:rFonts w:hint="eastAsia" w:ascii="Times New Roman" w:hAnsi="Times New Roman" w:eastAsia="仿宋_GB2312" w:cs="仿宋_GB2312"/>
          <w:bCs/>
          <w:kern w:val="0"/>
          <w:sz w:val="32"/>
          <w:szCs w:val="32"/>
          <w:highlight w:val="none"/>
        </w:rPr>
        <w:t>%。收入包括：（1）本年收入</w:t>
      </w:r>
      <w:r>
        <w:rPr>
          <w:rFonts w:hint="eastAsia" w:ascii="Times New Roman" w:hAnsi="Times New Roman" w:eastAsia="仿宋_GB2312" w:cs="仿宋_GB2312"/>
          <w:bCs/>
          <w:kern w:val="0"/>
          <w:sz w:val="32"/>
          <w:szCs w:val="32"/>
          <w:highlight w:val="none"/>
          <w:lang w:val="en-US" w:eastAsia="zh-CN"/>
        </w:rPr>
        <w:t>58</w:t>
      </w:r>
      <w:r>
        <w:rPr>
          <w:rFonts w:hint="eastAsia" w:ascii="Times New Roman" w:hAnsi="Times New Roman" w:eastAsia="仿宋_GB2312" w:cs="仿宋_GB2312"/>
          <w:bCs/>
          <w:kern w:val="0"/>
          <w:sz w:val="32"/>
          <w:szCs w:val="32"/>
          <w:highlight w:val="none"/>
        </w:rPr>
        <w:t>,</w:t>
      </w:r>
      <w:r>
        <w:rPr>
          <w:rFonts w:hint="eastAsia" w:ascii="Times New Roman" w:hAnsi="Times New Roman" w:eastAsia="仿宋_GB2312" w:cs="仿宋_GB2312"/>
          <w:bCs/>
          <w:kern w:val="0"/>
          <w:sz w:val="32"/>
          <w:szCs w:val="32"/>
          <w:highlight w:val="none"/>
          <w:lang w:val="en-US" w:eastAsia="zh-CN"/>
        </w:rPr>
        <w:t>864.06</w:t>
      </w:r>
      <w:r>
        <w:rPr>
          <w:rFonts w:hint="eastAsia" w:ascii="Times New Roman" w:hAnsi="Times New Roman" w:eastAsia="仿宋_GB2312" w:cs="仿宋_GB2312"/>
          <w:bCs/>
          <w:kern w:val="0"/>
          <w:sz w:val="32"/>
          <w:szCs w:val="32"/>
          <w:highlight w:val="none"/>
        </w:rPr>
        <w:t>万元，比上年同期</w:t>
      </w:r>
      <w:r>
        <w:rPr>
          <w:rFonts w:hint="eastAsia" w:ascii="Times New Roman" w:hAnsi="Times New Roman" w:eastAsia="仿宋_GB2312" w:cs="仿宋_GB2312"/>
          <w:bCs/>
          <w:kern w:val="0"/>
          <w:sz w:val="32"/>
          <w:szCs w:val="32"/>
          <w:highlight w:val="none"/>
          <w:lang w:val="en-US" w:eastAsia="zh-CN"/>
        </w:rPr>
        <w:t>56</w:t>
      </w:r>
      <w:r>
        <w:rPr>
          <w:rFonts w:hint="eastAsia" w:ascii="Times New Roman" w:hAnsi="Times New Roman" w:eastAsia="仿宋_GB2312" w:cs="仿宋_GB2312"/>
          <w:bCs/>
          <w:kern w:val="0"/>
          <w:sz w:val="32"/>
          <w:szCs w:val="32"/>
          <w:highlight w:val="none"/>
        </w:rPr>
        <w:t>,</w:t>
      </w:r>
      <w:r>
        <w:rPr>
          <w:rFonts w:hint="eastAsia" w:ascii="Times New Roman" w:hAnsi="Times New Roman" w:eastAsia="仿宋_GB2312" w:cs="仿宋_GB2312"/>
          <w:bCs/>
          <w:kern w:val="0"/>
          <w:sz w:val="32"/>
          <w:szCs w:val="32"/>
          <w:highlight w:val="none"/>
          <w:lang w:val="en-US" w:eastAsia="zh-CN"/>
        </w:rPr>
        <w:t>154.76</w:t>
      </w:r>
      <w:r>
        <w:rPr>
          <w:rFonts w:hint="eastAsia" w:ascii="Times New Roman" w:hAnsi="Times New Roman" w:eastAsia="仿宋_GB2312" w:cs="仿宋_GB2312"/>
          <w:bCs/>
          <w:kern w:val="0"/>
          <w:sz w:val="32"/>
          <w:szCs w:val="32"/>
          <w:highlight w:val="none"/>
        </w:rPr>
        <w:t>万元</w:t>
      </w:r>
      <w:r>
        <w:rPr>
          <w:rFonts w:hint="eastAsia" w:ascii="Times New Roman" w:hAnsi="Times New Roman" w:eastAsia="仿宋_GB2312" w:cs="仿宋_GB2312"/>
          <w:bCs/>
          <w:kern w:val="0"/>
          <w:sz w:val="32"/>
          <w:szCs w:val="32"/>
          <w:highlight w:val="none"/>
          <w:lang w:val="en-US" w:eastAsia="zh-CN"/>
        </w:rPr>
        <w:t>增加2</w:t>
      </w:r>
      <w:r>
        <w:rPr>
          <w:rFonts w:hint="eastAsia" w:ascii="Times New Roman" w:hAnsi="Times New Roman" w:eastAsia="仿宋_GB2312" w:cs="仿宋_GB2312"/>
          <w:bCs/>
          <w:kern w:val="0"/>
          <w:sz w:val="32"/>
          <w:szCs w:val="32"/>
          <w:highlight w:val="none"/>
        </w:rPr>
        <w:t>,</w:t>
      </w:r>
      <w:r>
        <w:rPr>
          <w:rFonts w:hint="eastAsia" w:ascii="Times New Roman" w:hAnsi="Times New Roman" w:eastAsia="仿宋_GB2312" w:cs="仿宋_GB2312"/>
          <w:bCs/>
          <w:kern w:val="0"/>
          <w:sz w:val="32"/>
          <w:szCs w:val="32"/>
          <w:highlight w:val="none"/>
          <w:lang w:val="en-US" w:eastAsia="zh-CN"/>
        </w:rPr>
        <w:t>709.30</w:t>
      </w:r>
      <w:r>
        <w:rPr>
          <w:rFonts w:hint="eastAsia" w:ascii="Times New Roman" w:hAnsi="Times New Roman" w:eastAsia="仿宋_GB2312" w:cs="仿宋_GB2312"/>
          <w:bCs/>
          <w:kern w:val="0"/>
          <w:sz w:val="32"/>
          <w:szCs w:val="32"/>
          <w:highlight w:val="none"/>
        </w:rPr>
        <w:t>万元，</w:t>
      </w:r>
      <w:r>
        <w:rPr>
          <w:rFonts w:hint="eastAsia" w:ascii="Times New Roman" w:hAnsi="Times New Roman" w:eastAsia="仿宋_GB2312" w:cs="仿宋_GB2312"/>
          <w:bCs/>
          <w:kern w:val="0"/>
          <w:sz w:val="32"/>
          <w:szCs w:val="32"/>
          <w:highlight w:val="none"/>
          <w:lang w:val="en-US" w:eastAsia="zh-CN"/>
        </w:rPr>
        <w:t>增长4.82</w:t>
      </w:r>
      <w:r>
        <w:rPr>
          <w:rFonts w:hint="eastAsia" w:ascii="Times New Roman" w:hAnsi="Times New Roman" w:eastAsia="仿宋_GB2312" w:cs="仿宋_GB2312"/>
          <w:bCs/>
          <w:kern w:val="0"/>
          <w:sz w:val="32"/>
          <w:szCs w:val="32"/>
          <w:highlight w:val="none"/>
        </w:rPr>
        <w:t>%，主要是202</w:t>
      </w:r>
      <w:r>
        <w:rPr>
          <w:rFonts w:hint="eastAsia" w:ascii="Times New Roman" w:hAnsi="Times New Roman" w:eastAsia="仿宋_GB2312" w:cs="仿宋_GB2312"/>
          <w:bCs/>
          <w:kern w:val="0"/>
          <w:sz w:val="32"/>
          <w:szCs w:val="32"/>
          <w:highlight w:val="none"/>
          <w:lang w:val="en-US" w:eastAsia="zh-CN"/>
        </w:rPr>
        <w:t>3</w:t>
      </w:r>
      <w:r>
        <w:rPr>
          <w:rFonts w:hint="eastAsia" w:ascii="Times New Roman" w:hAnsi="Times New Roman" w:eastAsia="仿宋_GB2312" w:cs="仿宋_GB2312"/>
          <w:bCs/>
          <w:kern w:val="0"/>
          <w:sz w:val="32"/>
          <w:szCs w:val="32"/>
          <w:highlight w:val="none"/>
        </w:rPr>
        <w:t>年</w:t>
      </w:r>
      <w:r>
        <w:rPr>
          <w:rFonts w:hint="eastAsia" w:ascii="Times New Roman" w:hAnsi="Times New Roman" w:eastAsia="仿宋_GB2312" w:cs="仿宋_GB2312"/>
          <w:bCs/>
          <w:kern w:val="0"/>
          <w:sz w:val="32"/>
          <w:szCs w:val="32"/>
          <w:highlight w:val="none"/>
          <w:lang w:val="en-US" w:eastAsia="zh-CN"/>
        </w:rPr>
        <w:t>区转移支付资金增加以及保教费转列为一般公共预算收入</w:t>
      </w:r>
      <w:r>
        <w:rPr>
          <w:rFonts w:hint="eastAsia" w:ascii="Times New Roman" w:hAnsi="Times New Roman" w:eastAsia="仿宋_GB2312" w:cs="仿宋_GB2312"/>
          <w:bCs/>
          <w:kern w:val="0"/>
          <w:sz w:val="32"/>
          <w:szCs w:val="32"/>
          <w:highlight w:val="none"/>
        </w:rPr>
        <w:t>；（2）上年结余</w:t>
      </w:r>
      <w:r>
        <w:rPr>
          <w:rFonts w:hint="eastAsia" w:ascii="Times New Roman" w:hAnsi="Times New Roman" w:eastAsia="仿宋_GB2312" w:cs="仿宋_GB2312"/>
          <w:bCs/>
          <w:kern w:val="0"/>
          <w:sz w:val="32"/>
          <w:szCs w:val="32"/>
          <w:highlight w:val="none"/>
          <w:lang w:val="en-US" w:eastAsia="zh-CN"/>
        </w:rPr>
        <w:t>6</w:t>
      </w:r>
      <w:r>
        <w:rPr>
          <w:rFonts w:hint="eastAsia" w:ascii="Times New Roman" w:hAnsi="Times New Roman" w:eastAsia="仿宋_GB2312" w:cs="仿宋_GB2312"/>
          <w:bCs/>
          <w:kern w:val="0"/>
          <w:sz w:val="32"/>
          <w:szCs w:val="32"/>
          <w:highlight w:val="none"/>
        </w:rPr>
        <w:t>,</w:t>
      </w:r>
      <w:r>
        <w:rPr>
          <w:rFonts w:hint="eastAsia" w:ascii="Times New Roman" w:hAnsi="Times New Roman" w:eastAsia="仿宋_GB2312" w:cs="仿宋_GB2312"/>
          <w:bCs/>
          <w:kern w:val="0"/>
          <w:sz w:val="32"/>
          <w:szCs w:val="32"/>
          <w:highlight w:val="none"/>
          <w:lang w:val="en-US" w:eastAsia="zh-CN"/>
        </w:rPr>
        <w:t>302.79</w:t>
      </w:r>
      <w:r>
        <w:rPr>
          <w:rFonts w:hint="eastAsia" w:ascii="Times New Roman" w:hAnsi="Times New Roman" w:eastAsia="仿宋_GB2312" w:cs="仿宋_GB2312"/>
          <w:bCs/>
          <w:kern w:val="0"/>
          <w:sz w:val="32"/>
          <w:szCs w:val="32"/>
          <w:highlight w:val="none"/>
        </w:rPr>
        <w:t>万元,主要是上级专项补助未达到支付进度，需要结转下一年度支付。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bCs/>
          <w:kern w:val="0"/>
          <w:sz w:val="32"/>
          <w:szCs w:val="32"/>
          <w:highlight w:val="none"/>
        </w:rPr>
      </w:pPr>
      <w:r>
        <w:rPr>
          <w:rFonts w:hint="eastAsia" w:ascii="Times New Roman" w:hAnsi="Times New Roman" w:eastAsia="仿宋_GB2312" w:cs="仿宋_GB2312"/>
          <w:bCs/>
          <w:kern w:val="0"/>
          <w:sz w:val="32"/>
          <w:szCs w:val="32"/>
          <w:highlight w:val="none"/>
        </w:rPr>
        <w:t>一般公共预算区镇资金共支出</w:t>
      </w:r>
      <w:r>
        <w:rPr>
          <w:rFonts w:hint="eastAsia" w:ascii="Times New Roman" w:hAnsi="Times New Roman" w:eastAsia="仿宋_GB2312" w:cs="仿宋_GB2312"/>
          <w:bCs/>
          <w:kern w:val="0"/>
          <w:sz w:val="32"/>
          <w:szCs w:val="32"/>
          <w:highlight w:val="none"/>
          <w:lang w:val="en-US" w:eastAsia="zh-CN"/>
        </w:rPr>
        <w:t>55</w:t>
      </w:r>
      <w:r>
        <w:rPr>
          <w:rFonts w:hint="eastAsia" w:ascii="Times New Roman" w:hAnsi="Times New Roman" w:eastAsia="仿宋_GB2312" w:cs="仿宋_GB2312"/>
          <w:bCs/>
          <w:kern w:val="0"/>
          <w:sz w:val="32"/>
          <w:szCs w:val="32"/>
          <w:highlight w:val="none"/>
        </w:rPr>
        <w:t>,</w:t>
      </w:r>
      <w:r>
        <w:rPr>
          <w:rFonts w:hint="eastAsia" w:ascii="Times New Roman" w:hAnsi="Times New Roman" w:eastAsia="仿宋_GB2312" w:cs="仿宋_GB2312"/>
          <w:bCs/>
          <w:kern w:val="0"/>
          <w:sz w:val="32"/>
          <w:szCs w:val="32"/>
          <w:highlight w:val="none"/>
          <w:lang w:val="en-US" w:eastAsia="zh-CN"/>
        </w:rPr>
        <w:t>867.56</w:t>
      </w:r>
      <w:r>
        <w:rPr>
          <w:rFonts w:hint="eastAsia" w:ascii="Times New Roman" w:hAnsi="Times New Roman" w:eastAsia="仿宋_GB2312" w:cs="仿宋_GB2312"/>
          <w:bCs/>
          <w:kern w:val="0"/>
          <w:sz w:val="32"/>
          <w:szCs w:val="32"/>
          <w:highlight w:val="none"/>
        </w:rPr>
        <w:t>万元，比上年同期5</w:t>
      </w:r>
      <w:r>
        <w:rPr>
          <w:rFonts w:hint="eastAsia" w:ascii="Times New Roman" w:hAnsi="Times New Roman" w:eastAsia="仿宋_GB2312" w:cs="仿宋_GB2312"/>
          <w:bCs/>
          <w:kern w:val="0"/>
          <w:sz w:val="32"/>
          <w:szCs w:val="32"/>
          <w:highlight w:val="none"/>
          <w:lang w:val="en-US" w:eastAsia="zh-CN"/>
        </w:rPr>
        <w:t>9</w:t>
      </w:r>
      <w:r>
        <w:rPr>
          <w:rFonts w:hint="eastAsia" w:ascii="Times New Roman" w:hAnsi="Times New Roman" w:eastAsia="仿宋_GB2312" w:cs="仿宋_GB2312"/>
          <w:bCs/>
          <w:kern w:val="0"/>
          <w:sz w:val="32"/>
          <w:szCs w:val="32"/>
          <w:highlight w:val="none"/>
        </w:rPr>
        <w:t>,</w:t>
      </w:r>
      <w:r>
        <w:rPr>
          <w:rFonts w:hint="eastAsia" w:ascii="Times New Roman" w:hAnsi="Times New Roman" w:eastAsia="仿宋_GB2312" w:cs="仿宋_GB2312"/>
          <w:bCs/>
          <w:kern w:val="0"/>
          <w:sz w:val="32"/>
          <w:szCs w:val="32"/>
          <w:highlight w:val="none"/>
          <w:lang w:val="en-US" w:eastAsia="zh-CN"/>
        </w:rPr>
        <w:t>841.35</w:t>
      </w:r>
      <w:r>
        <w:rPr>
          <w:rFonts w:hint="eastAsia" w:ascii="Times New Roman" w:hAnsi="Times New Roman" w:eastAsia="仿宋_GB2312" w:cs="仿宋_GB2312"/>
          <w:bCs/>
          <w:kern w:val="0"/>
          <w:sz w:val="32"/>
          <w:szCs w:val="32"/>
          <w:highlight w:val="none"/>
        </w:rPr>
        <w:t>万元</w:t>
      </w:r>
      <w:r>
        <w:rPr>
          <w:rFonts w:hint="eastAsia" w:ascii="Times New Roman" w:hAnsi="Times New Roman" w:eastAsia="仿宋_GB2312" w:cs="仿宋_GB2312"/>
          <w:bCs/>
          <w:kern w:val="0"/>
          <w:sz w:val="32"/>
          <w:szCs w:val="32"/>
          <w:highlight w:val="none"/>
          <w:lang w:val="en-US" w:eastAsia="zh-CN"/>
        </w:rPr>
        <w:t>减少3</w:t>
      </w:r>
      <w:r>
        <w:rPr>
          <w:rFonts w:hint="eastAsia" w:ascii="Times New Roman" w:hAnsi="Times New Roman" w:eastAsia="仿宋_GB2312" w:cs="仿宋_GB2312"/>
          <w:bCs/>
          <w:kern w:val="0"/>
          <w:sz w:val="32"/>
          <w:szCs w:val="32"/>
          <w:highlight w:val="none"/>
        </w:rPr>
        <w:t>,</w:t>
      </w:r>
      <w:r>
        <w:rPr>
          <w:rFonts w:hint="eastAsia" w:ascii="Times New Roman" w:hAnsi="Times New Roman" w:eastAsia="仿宋_GB2312" w:cs="仿宋_GB2312"/>
          <w:bCs/>
          <w:kern w:val="0"/>
          <w:sz w:val="32"/>
          <w:szCs w:val="32"/>
          <w:highlight w:val="none"/>
          <w:lang w:val="en-US" w:eastAsia="zh-CN"/>
        </w:rPr>
        <w:t>973.79</w:t>
      </w:r>
      <w:r>
        <w:rPr>
          <w:rFonts w:hint="eastAsia" w:ascii="Times New Roman" w:hAnsi="Times New Roman" w:eastAsia="仿宋_GB2312" w:cs="仿宋_GB2312"/>
          <w:bCs/>
          <w:kern w:val="0"/>
          <w:sz w:val="32"/>
          <w:szCs w:val="32"/>
          <w:highlight w:val="none"/>
        </w:rPr>
        <w:t>万元，</w:t>
      </w:r>
      <w:r>
        <w:rPr>
          <w:rFonts w:hint="eastAsia" w:ascii="Times New Roman" w:hAnsi="Times New Roman" w:eastAsia="仿宋_GB2312" w:cs="仿宋_GB2312"/>
          <w:bCs/>
          <w:kern w:val="0"/>
          <w:sz w:val="32"/>
          <w:szCs w:val="32"/>
          <w:highlight w:val="none"/>
          <w:lang w:val="en-US" w:eastAsia="zh-CN"/>
        </w:rPr>
        <w:t>减少6.64%</w:t>
      </w:r>
      <w:r>
        <w:rPr>
          <w:rFonts w:hint="eastAsia" w:ascii="Times New Roman" w:hAnsi="Times New Roman" w:eastAsia="仿宋_GB2312" w:cs="仿宋_GB2312"/>
          <w:bCs/>
          <w:kern w:val="0"/>
          <w:sz w:val="32"/>
          <w:szCs w:val="32"/>
          <w:highlight w:val="none"/>
        </w:rPr>
        <w:t>，完成预算调整支出的</w:t>
      </w:r>
      <w:r>
        <w:rPr>
          <w:rFonts w:hint="eastAsia" w:ascii="Times New Roman" w:hAnsi="Times New Roman" w:eastAsia="仿宋_GB2312" w:cs="仿宋_GB2312"/>
          <w:bCs/>
          <w:kern w:val="0"/>
          <w:sz w:val="32"/>
          <w:szCs w:val="32"/>
          <w:highlight w:val="none"/>
          <w:lang w:val="en-US" w:eastAsia="zh-CN"/>
        </w:rPr>
        <w:t>93.67</w:t>
      </w:r>
      <w:r>
        <w:rPr>
          <w:rFonts w:hint="eastAsia" w:ascii="Times New Roman" w:hAnsi="Times New Roman" w:eastAsia="仿宋_GB2312" w:cs="仿宋_GB2312"/>
          <w:bCs/>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bCs/>
          <w:kern w:val="0"/>
          <w:sz w:val="32"/>
          <w:szCs w:val="32"/>
          <w:highlight w:val="none"/>
        </w:rPr>
      </w:pPr>
      <w:r>
        <w:rPr>
          <w:rFonts w:hint="eastAsia" w:ascii="Times New Roman" w:hAnsi="Times New Roman" w:eastAsia="仿宋_GB2312" w:cs="仿宋_GB2312"/>
          <w:bCs/>
          <w:kern w:val="0"/>
          <w:sz w:val="32"/>
          <w:szCs w:val="32"/>
          <w:highlight w:val="none"/>
        </w:rPr>
        <w:t>一般公共预算结转结余</w:t>
      </w:r>
      <w:r>
        <w:rPr>
          <w:rFonts w:hint="eastAsia" w:ascii="Times New Roman" w:hAnsi="Times New Roman" w:eastAsia="仿宋_GB2312" w:cs="仿宋_GB2312"/>
          <w:bCs/>
          <w:kern w:val="0"/>
          <w:sz w:val="32"/>
          <w:szCs w:val="32"/>
          <w:highlight w:val="none"/>
          <w:lang w:val="en-US" w:eastAsia="zh-CN"/>
        </w:rPr>
        <w:t>9,299.29</w:t>
      </w:r>
      <w:r>
        <w:rPr>
          <w:rFonts w:hint="eastAsia" w:ascii="Times New Roman" w:hAnsi="Times New Roman" w:eastAsia="仿宋_GB2312" w:cs="仿宋_GB2312"/>
          <w:bCs/>
          <w:kern w:val="0"/>
          <w:sz w:val="32"/>
          <w:szCs w:val="32"/>
          <w:highlight w:val="none"/>
        </w:rPr>
        <w:t>万元，比上年同期</w:t>
      </w:r>
      <w:r>
        <w:rPr>
          <w:rFonts w:hint="eastAsia" w:ascii="Times New Roman" w:hAnsi="Times New Roman" w:eastAsia="仿宋_GB2312" w:cs="仿宋_GB2312"/>
          <w:bCs/>
          <w:kern w:val="0"/>
          <w:sz w:val="32"/>
          <w:szCs w:val="32"/>
          <w:highlight w:val="none"/>
          <w:lang w:val="en-US" w:eastAsia="zh-CN"/>
        </w:rPr>
        <w:t>6,302.79</w:t>
      </w:r>
      <w:r>
        <w:rPr>
          <w:rFonts w:hint="eastAsia" w:ascii="Times New Roman" w:hAnsi="Times New Roman" w:eastAsia="仿宋_GB2312" w:cs="仿宋_GB2312"/>
          <w:bCs/>
          <w:kern w:val="0"/>
          <w:sz w:val="32"/>
          <w:szCs w:val="32"/>
          <w:highlight w:val="none"/>
        </w:rPr>
        <w:t>万元</w:t>
      </w:r>
      <w:r>
        <w:rPr>
          <w:rFonts w:hint="eastAsia" w:ascii="Times New Roman" w:hAnsi="Times New Roman" w:eastAsia="仿宋_GB2312" w:cs="仿宋_GB2312"/>
          <w:bCs/>
          <w:kern w:val="0"/>
          <w:sz w:val="32"/>
          <w:szCs w:val="32"/>
          <w:highlight w:val="none"/>
          <w:lang w:val="en-US" w:eastAsia="zh-CN"/>
        </w:rPr>
        <w:t>增加2,996.50</w:t>
      </w:r>
      <w:r>
        <w:rPr>
          <w:rFonts w:hint="eastAsia" w:ascii="Times New Roman" w:hAnsi="Times New Roman" w:eastAsia="仿宋_GB2312" w:cs="仿宋_GB2312"/>
          <w:bCs/>
          <w:kern w:val="0"/>
          <w:sz w:val="32"/>
          <w:szCs w:val="32"/>
          <w:highlight w:val="none"/>
        </w:rPr>
        <w:t>万元，</w:t>
      </w:r>
      <w:r>
        <w:rPr>
          <w:rFonts w:hint="eastAsia" w:ascii="Times New Roman" w:hAnsi="Times New Roman" w:eastAsia="仿宋_GB2312" w:cs="仿宋_GB2312"/>
          <w:bCs/>
          <w:kern w:val="0"/>
          <w:sz w:val="32"/>
          <w:szCs w:val="32"/>
          <w:highlight w:val="none"/>
          <w:lang w:val="en-US" w:eastAsia="zh-CN"/>
        </w:rPr>
        <w:t>增长47.54</w:t>
      </w:r>
      <w:r>
        <w:rPr>
          <w:rFonts w:hint="eastAsia" w:ascii="Times New Roman" w:hAnsi="Times New Roman" w:eastAsia="仿宋_GB2312" w:cs="仿宋_GB2312"/>
          <w:bCs/>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楷体_GB2312" w:cs="楷体_GB2312"/>
          <w:bCs/>
          <w:kern w:val="0"/>
          <w:sz w:val="32"/>
          <w:szCs w:val="32"/>
          <w:highlight w:val="none"/>
        </w:rPr>
      </w:pPr>
      <w:r>
        <w:rPr>
          <w:rFonts w:hint="eastAsia" w:ascii="Times New Roman" w:hAnsi="Times New Roman" w:eastAsia="楷体_GB2312" w:cs="楷体_GB2312"/>
          <w:bCs/>
          <w:kern w:val="0"/>
          <w:sz w:val="32"/>
          <w:szCs w:val="32"/>
          <w:highlight w:val="none"/>
        </w:rPr>
        <w:t>（二）政府性基金预算收支执行情况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bCs/>
          <w:kern w:val="0"/>
          <w:sz w:val="32"/>
          <w:szCs w:val="32"/>
          <w:highlight w:val="none"/>
        </w:rPr>
      </w:pPr>
      <w:r>
        <w:rPr>
          <w:rFonts w:hint="eastAsia" w:ascii="Times New Roman" w:hAnsi="Times New Roman" w:eastAsia="仿宋_GB2312" w:cs="仿宋_GB2312"/>
          <w:bCs/>
          <w:kern w:val="0"/>
          <w:sz w:val="32"/>
          <w:szCs w:val="32"/>
          <w:highlight w:val="none"/>
        </w:rPr>
        <w:t>政府性基金可支配财力</w:t>
      </w:r>
      <w:r>
        <w:rPr>
          <w:rFonts w:hint="eastAsia" w:ascii="Times New Roman" w:hAnsi="Times New Roman" w:eastAsia="仿宋_GB2312" w:cs="仿宋_GB2312"/>
          <w:bCs/>
          <w:kern w:val="0"/>
          <w:sz w:val="32"/>
          <w:szCs w:val="32"/>
          <w:highlight w:val="none"/>
          <w:lang w:val="en-US" w:eastAsia="zh-CN"/>
        </w:rPr>
        <w:t>30,156.60</w:t>
      </w:r>
      <w:r>
        <w:rPr>
          <w:rFonts w:hint="eastAsia" w:ascii="Times New Roman" w:hAnsi="Times New Roman" w:eastAsia="仿宋_GB2312" w:cs="仿宋_GB2312"/>
          <w:bCs/>
          <w:kern w:val="0"/>
          <w:sz w:val="32"/>
          <w:szCs w:val="32"/>
          <w:highlight w:val="none"/>
        </w:rPr>
        <w:t>万元，比上年同期</w:t>
      </w:r>
      <w:r>
        <w:rPr>
          <w:rFonts w:hint="eastAsia" w:ascii="Times New Roman" w:hAnsi="Times New Roman" w:eastAsia="仿宋_GB2312" w:cs="仿宋_GB2312"/>
          <w:bCs/>
          <w:kern w:val="0"/>
          <w:sz w:val="32"/>
          <w:szCs w:val="32"/>
          <w:highlight w:val="none"/>
          <w:lang w:val="en-US" w:eastAsia="zh-CN"/>
        </w:rPr>
        <w:t>41,186.53</w:t>
      </w:r>
      <w:r>
        <w:rPr>
          <w:rFonts w:hint="eastAsia" w:ascii="Times New Roman" w:hAnsi="Times New Roman" w:eastAsia="仿宋_GB2312" w:cs="仿宋_GB2312"/>
          <w:bCs/>
          <w:kern w:val="0"/>
          <w:sz w:val="32"/>
          <w:szCs w:val="32"/>
          <w:highlight w:val="none"/>
        </w:rPr>
        <w:t>万元</w:t>
      </w:r>
      <w:r>
        <w:rPr>
          <w:rFonts w:hint="eastAsia" w:ascii="Times New Roman" w:hAnsi="Times New Roman" w:eastAsia="仿宋_GB2312" w:cs="仿宋_GB2312"/>
          <w:bCs/>
          <w:kern w:val="0"/>
          <w:sz w:val="32"/>
          <w:szCs w:val="32"/>
          <w:highlight w:val="none"/>
          <w:lang w:val="en-US" w:eastAsia="zh-CN"/>
        </w:rPr>
        <w:t>减少11,029.93</w:t>
      </w:r>
      <w:r>
        <w:rPr>
          <w:rFonts w:hint="eastAsia" w:ascii="Times New Roman" w:hAnsi="Times New Roman" w:eastAsia="仿宋_GB2312" w:cs="仿宋_GB2312"/>
          <w:bCs/>
          <w:kern w:val="0"/>
          <w:sz w:val="32"/>
          <w:szCs w:val="32"/>
          <w:highlight w:val="none"/>
        </w:rPr>
        <w:t>万元，</w:t>
      </w:r>
      <w:r>
        <w:rPr>
          <w:rFonts w:hint="eastAsia" w:ascii="Times New Roman" w:hAnsi="Times New Roman" w:eastAsia="仿宋_GB2312" w:cs="仿宋_GB2312"/>
          <w:bCs/>
          <w:kern w:val="0"/>
          <w:sz w:val="32"/>
          <w:szCs w:val="32"/>
          <w:highlight w:val="none"/>
          <w:lang w:val="en-US" w:eastAsia="zh-CN"/>
        </w:rPr>
        <w:t>减少26.78</w:t>
      </w:r>
      <w:r>
        <w:rPr>
          <w:rFonts w:hint="eastAsia" w:ascii="Times New Roman" w:hAnsi="Times New Roman" w:eastAsia="仿宋_GB2312" w:cs="仿宋_GB2312"/>
          <w:bCs/>
          <w:kern w:val="0"/>
          <w:sz w:val="32"/>
          <w:szCs w:val="32"/>
          <w:highlight w:val="none"/>
        </w:rPr>
        <w:t>%，完成预算调整额的</w:t>
      </w:r>
      <w:r>
        <w:rPr>
          <w:rFonts w:hint="eastAsia" w:ascii="Times New Roman" w:hAnsi="Times New Roman" w:eastAsia="仿宋_GB2312" w:cs="仿宋_GB2312"/>
          <w:bCs/>
          <w:kern w:val="0"/>
          <w:sz w:val="32"/>
          <w:szCs w:val="32"/>
          <w:highlight w:val="none"/>
          <w:lang w:val="en-US" w:eastAsia="zh-CN"/>
        </w:rPr>
        <w:t>121.65</w:t>
      </w:r>
      <w:r>
        <w:rPr>
          <w:rFonts w:hint="eastAsia" w:ascii="Times New Roman" w:hAnsi="Times New Roman" w:eastAsia="仿宋_GB2312" w:cs="仿宋_GB2312"/>
          <w:bCs/>
          <w:kern w:val="0"/>
          <w:sz w:val="32"/>
          <w:szCs w:val="32"/>
          <w:highlight w:val="none"/>
        </w:rPr>
        <w:t>%。包括：（1）本年收入</w:t>
      </w:r>
      <w:r>
        <w:rPr>
          <w:rFonts w:hint="eastAsia" w:ascii="Times New Roman" w:hAnsi="Times New Roman" w:eastAsia="仿宋_GB2312" w:cs="仿宋_GB2312"/>
          <w:bCs/>
          <w:kern w:val="0"/>
          <w:sz w:val="32"/>
          <w:szCs w:val="32"/>
          <w:highlight w:val="none"/>
          <w:lang w:val="en-US" w:eastAsia="zh-CN"/>
        </w:rPr>
        <w:t>20,141.76</w:t>
      </w:r>
      <w:r>
        <w:rPr>
          <w:rFonts w:hint="eastAsia" w:ascii="Times New Roman" w:hAnsi="Times New Roman" w:eastAsia="仿宋_GB2312" w:cs="仿宋_GB2312"/>
          <w:bCs/>
          <w:kern w:val="0"/>
          <w:sz w:val="32"/>
          <w:szCs w:val="32"/>
          <w:highlight w:val="none"/>
        </w:rPr>
        <w:t>万元，比上年同期</w:t>
      </w:r>
      <w:r>
        <w:rPr>
          <w:rFonts w:hint="eastAsia" w:ascii="Times New Roman" w:hAnsi="Times New Roman" w:eastAsia="仿宋_GB2312" w:cs="仿宋_GB2312"/>
          <w:bCs/>
          <w:kern w:val="0"/>
          <w:sz w:val="32"/>
          <w:szCs w:val="32"/>
          <w:highlight w:val="none"/>
          <w:lang w:val="en-US" w:eastAsia="zh-CN"/>
        </w:rPr>
        <w:t>29,865.72</w:t>
      </w:r>
      <w:r>
        <w:rPr>
          <w:rFonts w:hint="eastAsia" w:ascii="Times New Roman" w:hAnsi="Times New Roman" w:eastAsia="仿宋_GB2312" w:cs="仿宋_GB2312"/>
          <w:bCs/>
          <w:kern w:val="0"/>
          <w:sz w:val="32"/>
          <w:szCs w:val="32"/>
          <w:highlight w:val="none"/>
        </w:rPr>
        <w:t>万元</w:t>
      </w:r>
      <w:r>
        <w:rPr>
          <w:rFonts w:hint="eastAsia" w:ascii="Times New Roman" w:hAnsi="Times New Roman" w:eastAsia="仿宋_GB2312" w:cs="仿宋_GB2312"/>
          <w:bCs/>
          <w:kern w:val="0"/>
          <w:sz w:val="32"/>
          <w:szCs w:val="32"/>
          <w:highlight w:val="none"/>
          <w:lang w:val="en-US" w:eastAsia="zh-CN"/>
        </w:rPr>
        <w:t>减少9,723.96</w:t>
      </w:r>
      <w:r>
        <w:rPr>
          <w:rFonts w:hint="eastAsia" w:ascii="Times New Roman" w:hAnsi="Times New Roman" w:eastAsia="仿宋_GB2312" w:cs="仿宋_GB2312"/>
          <w:bCs/>
          <w:kern w:val="0"/>
          <w:sz w:val="32"/>
          <w:szCs w:val="32"/>
          <w:highlight w:val="none"/>
        </w:rPr>
        <w:t>万元，</w:t>
      </w:r>
      <w:r>
        <w:rPr>
          <w:rFonts w:hint="eastAsia" w:ascii="Times New Roman" w:hAnsi="Times New Roman" w:eastAsia="仿宋_GB2312" w:cs="仿宋_GB2312"/>
          <w:bCs/>
          <w:kern w:val="0"/>
          <w:sz w:val="32"/>
          <w:szCs w:val="32"/>
          <w:highlight w:val="none"/>
          <w:lang w:val="en-US" w:eastAsia="zh-CN"/>
        </w:rPr>
        <w:t>减少32.56</w:t>
      </w:r>
      <w:r>
        <w:rPr>
          <w:rFonts w:hint="eastAsia" w:ascii="Times New Roman" w:hAnsi="Times New Roman" w:eastAsia="仿宋_GB2312" w:cs="仿宋_GB2312"/>
          <w:bCs/>
          <w:kern w:val="0"/>
          <w:sz w:val="32"/>
          <w:szCs w:val="32"/>
          <w:highlight w:val="none"/>
        </w:rPr>
        <w:t>%，完成预算调整额的</w:t>
      </w:r>
      <w:r>
        <w:rPr>
          <w:rFonts w:hint="eastAsia" w:ascii="Times New Roman" w:hAnsi="Times New Roman" w:eastAsia="仿宋_GB2312" w:cs="仿宋_GB2312"/>
          <w:bCs/>
          <w:kern w:val="0"/>
          <w:sz w:val="32"/>
          <w:szCs w:val="32"/>
          <w:highlight w:val="none"/>
          <w:lang w:val="en-US" w:eastAsia="zh-CN"/>
        </w:rPr>
        <w:t>136.33</w:t>
      </w:r>
      <w:r>
        <w:rPr>
          <w:rFonts w:hint="eastAsia" w:ascii="Times New Roman" w:hAnsi="Times New Roman" w:eastAsia="仿宋_GB2312" w:cs="仿宋_GB2312"/>
          <w:bCs/>
          <w:kern w:val="0"/>
          <w:sz w:val="32"/>
          <w:szCs w:val="32"/>
          <w:highlight w:val="none"/>
        </w:rPr>
        <w:t>%；（2）上年结余</w:t>
      </w:r>
      <w:r>
        <w:rPr>
          <w:rFonts w:hint="eastAsia" w:ascii="Times New Roman" w:hAnsi="Times New Roman" w:eastAsia="仿宋_GB2312" w:cs="仿宋_GB2312"/>
          <w:bCs/>
          <w:kern w:val="0"/>
          <w:sz w:val="32"/>
          <w:szCs w:val="32"/>
          <w:highlight w:val="none"/>
          <w:lang w:val="en-US" w:eastAsia="zh-CN"/>
        </w:rPr>
        <w:t>10,014.84</w:t>
      </w:r>
      <w:r>
        <w:rPr>
          <w:rFonts w:hint="eastAsia" w:ascii="Times New Roman" w:hAnsi="Times New Roman" w:eastAsia="仿宋_GB2312" w:cs="仿宋_GB2312"/>
          <w:bCs/>
          <w:kern w:val="0"/>
          <w:sz w:val="32"/>
          <w:szCs w:val="32"/>
          <w:highlight w:val="none"/>
        </w:rPr>
        <w:t>万元，比上年同期</w:t>
      </w:r>
      <w:r>
        <w:rPr>
          <w:rFonts w:hint="eastAsia" w:ascii="Times New Roman" w:hAnsi="Times New Roman" w:eastAsia="仿宋_GB2312" w:cs="仿宋_GB2312"/>
          <w:bCs/>
          <w:kern w:val="0"/>
          <w:sz w:val="32"/>
          <w:szCs w:val="32"/>
          <w:highlight w:val="none"/>
          <w:lang w:val="en-US" w:eastAsia="zh-CN"/>
        </w:rPr>
        <w:t>11,320.81</w:t>
      </w:r>
      <w:r>
        <w:rPr>
          <w:rFonts w:hint="eastAsia" w:ascii="Times New Roman" w:hAnsi="Times New Roman" w:eastAsia="仿宋_GB2312" w:cs="仿宋_GB2312"/>
          <w:bCs/>
          <w:kern w:val="0"/>
          <w:sz w:val="32"/>
          <w:szCs w:val="32"/>
          <w:highlight w:val="none"/>
        </w:rPr>
        <w:t>万元减少</w:t>
      </w:r>
      <w:r>
        <w:rPr>
          <w:rFonts w:hint="eastAsia" w:ascii="Times New Roman" w:hAnsi="Times New Roman" w:eastAsia="仿宋_GB2312" w:cs="仿宋_GB2312"/>
          <w:bCs/>
          <w:kern w:val="0"/>
          <w:sz w:val="32"/>
          <w:szCs w:val="32"/>
          <w:highlight w:val="none"/>
          <w:lang w:val="en-US" w:eastAsia="zh-CN"/>
        </w:rPr>
        <w:t>1,305.97</w:t>
      </w:r>
      <w:r>
        <w:rPr>
          <w:rFonts w:hint="eastAsia" w:ascii="Times New Roman" w:hAnsi="Times New Roman" w:eastAsia="仿宋_GB2312" w:cs="仿宋_GB2312"/>
          <w:bCs/>
          <w:kern w:val="0"/>
          <w:sz w:val="32"/>
          <w:szCs w:val="32"/>
          <w:highlight w:val="none"/>
        </w:rPr>
        <w:t>万元，</w:t>
      </w:r>
      <w:r>
        <w:rPr>
          <w:rFonts w:hint="eastAsia" w:ascii="Times New Roman" w:hAnsi="Times New Roman" w:eastAsia="仿宋_GB2312" w:cs="仿宋_GB2312"/>
          <w:bCs/>
          <w:kern w:val="0"/>
          <w:sz w:val="32"/>
          <w:szCs w:val="32"/>
          <w:highlight w:val="none"/>
          <w:lang w:val="en-US" w:eastAsia="zh-CN"/>
        </w:rPr>
        <w:t>减少11.54</w:t>
      </w:r>
      <w:r>
        <w:rPr>
          <w:rFonts w:hint="eastAsia" w:ascii="Times New Roman" w:hAnsi="Times New Roman" w:eastAsia="仿宋_GB2312" w:cs="仿宋_GB2312"/>
          <w:bCs/>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bCs/>
          <w:kern w:val="0"/>
          <w:sz w:val="32"/>
          <w:szCs w:val="32"/>
          <w:highlight w:val="none"/>
        </w:rPr>
      </w:pPr>
      <w:r>
        <w:rPr>
          <w:rFonts w:hint="eastAsia" w:ascii="Times New Roman" w:hAnsi="Times New Roman" w:eastAsia="仿宋_GB2312" w:cs="仿宋_GB2312"/>
          <w:bCs/>
          <w:kern w:val="0"/>
          <w:sz w:val="32"/>
          <w:szCs w:val="32"/>
          <w:highlight w:val="none"/>
        </w:rPr>
        <w:t>政府性基金支出</w:t>
      </w:r>
      <w:r>
        <w:rPr>
          <w:rFonts w:hint="eastAsia" w:ascii="Times New Roman" w:hAnsi="Times New Roman" w:eastAsia="仿宋_GB2312" w:cs="仿宋_GB2312"/>
          <w:bCs/>
          <w:kern w:val="0"/>
          <w:sz w:val="32"/>
          <w:szCs w:val="32"/>
          <w:highlight w:val="none"/>
          <w:lang w:val="en-US" w:eastAsia="zh-CN"/>
        </w:rPr>
        <w:t>21,153.32</w:t>
      </w:r>
      <w:r>
        <w:rPr>
          <w:rFonts w:hint="eastAsia" w:ascii="Times New Roman" w:hAnsi="Times New Roman" w:eastAsia="仿宋_GB2312" w:cs="仿宋_GB2312"/>
          <w:bCs/>
          <w:kern w:val="0"/>
          <w:sz w:val="32"/>
          <w:szCs w:val="32"/>
          <w:highlight w:val="none"/>
        </w:rPr>
        <w:t>万元，比上年同期</w:t>
      </w:r>
      <w:r>
        <w:rPr>
          <w:rFonts w:hint="eastAsia" w:ascii="Times New Roman" w:hAnsi="Times New Roman" w:eastAsia="仿宋_GB2312" w:cs="仿宋_GB2312"/>
          <w:bCs/>
          <w:kern w:val="0"/>
          <w:sz w:val="32"/>
          <w:szCs w:val="32"/>
          <w:highlight w:val="none"/>
          <w:lang w:val="en-US" w:eastAsia="zh-CN"/>
        </w:rPr>
        <w:t>31,171.69</w:t>
      </w:r>
      <w:r>
        <w:rPr>
          <w:rFonts w:hint="eastAsia" w:ascii="Times New Roman" w:hAnsi="Times New Roman" w:eastAsia="仿宋_GB2312" w:cs="仿宋_GB2312"/>
          <w:bCs/>
          <w:kern w:val="0"/>
          <w:sz w:val="32"/>
          <w:szCs w:val="32"/>
          <w:highlight w:val="none"/>
        </w:rPr>
        <w:t>万元</w:t>
      </w:r>
      <w:r>
        <w:rPr>
          <w:rFonts w:hint="eastAsia" w:ascii="Times New Roman" w:hAnsi="Times New Roman" w:eastAsia="仿宋_GB2312" w:cs="仿宋_GB2312"/>
          <w:bCs/>
          <w:kern w:val="0"/>
          <w:sz w:val="32"/>
          <w:szCs w:val="32"/>
          <w:highlight w:val="none"/>
          <w:lang w:val="en-US" w:eastAsia="zh-CN"/>
        </w:rPr>
        <w:t>减少10,018.37</w:t>
      </w:r>
      <w:r>
        <w:rPr>
          <w:rFonts w:hint="eastAsia" w:ascii="Times New Roman" w:hAnsi="Times New Roman" w:eastAsia="仿宋_GB2312" w:cs="仿宋_GB2312"/>
          <w:bCs/>
          <w:kern w:val="0"/>
          <w:sz w:val="32"/>
          <w:szCs w:val="32"/>
          <w:highlight w:val="none"/>
        </w:rPr>
        <w:t>万元，</w:t>
      </w:r>
      <w:r>
        <w:rPr>
          <w:rFonts w:hint="eastAsia" w:ascii="Times New Roman" w:hAnsi="Times New Roman" w:eastAsia="仿宋_GB2312" w:cs="仿宋_GB2312"/>
          <w:bCs/>
          <w:kern w:val="0"/>
          <w:sz w:val="32"/>
          <w:szCs w:val="32"/>
          <w:highlight w:val="none"/>
          <w:lang w:val="en-US" w:eastAsia="zh-CN"/>
        </w:rPr>
        <w:t>减少32.14</w:t>
      </w:r>
      <w:r>
        <w:rPr>
          <w:rFonts w:hint="eastAsia" w:ascii="Times New Roman" w:hAnsi="Times New Roman" w:eastAsia="仿宋_GB2312" w:cs="仿宋_GB2312"/>
          <w:bCs/>
          <w:kern w:val="0"/>
          <w:sz w:val="32"/>
          <w:szCs w:val="32"/>
          <w:highlight w:val="none"/>
        </w:rPr>
        <w:t>%，完成预算调整额的</w:t>
      </w:r>
      <w:r>
        <w:rPr>
          <w:rFonts w:hint="eastAsia" w:ascii="Times New Roman" w:hAnsi="Times New Roman" w:eastAsia="仿宋_GB2312" w:cs="仿宋_GB2312"/>
          <w:bCs/>
          <w:kern w:val="0"/>
          <w:sz w:val="32"/>
          <w:szCs w:val="32"/>
          <w:highlight w:val="none"/>
          <w:lang w:val="en-US" w:eastAsia="zh-CN"/>
        </w:rPr>
        <w:t>85.34</w:t>
      </w:r>
      <w:r>
        <w:rPr>
          <w:rFonts w:hint="eastAsia" w:ascii="Times New Roman" w:hAnsi="Times New Roman" w:eastAsia="仿宋_GB2312" w:cs="仿宋_GB2312"/>
          <w:bCs/>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bCs/>
          <w:kern w:val="0"/>
          <w:sz w:val="32"/>
          <w:szCs w:val="32"/>
          <w:highlight w:val="none"/>
        </w:rPr>
      </w:pPr>
      <w:r>
        <w:rPr>
          <w:rFonts w:hint="eastAsia" w:ascii="Times New Roman" w:hAnsi="Times New Roman" w:eastAsia="仿宋_GB2312" w:cs="仿宋_GB2312"/>
          <w:bCs/>
          <w:kern w:val="0"/>
          <w:sz w:val="32"/>
          <w:szCs w:val="32"/>
          <w:highlight w:val="none"/>
        </w:rPr>
        <w:t>政府性基金结转结余为</w:t>
      </w:r>
      <w:r>
        <w:rPr>
          <w:rFonts w:hint="eastAsia" w:ascii="Times New Roman" w:hAnsi="Times New Roman" w:eastAsia="仿宋_GB2312" w:cs="仿宋_GB2312"/>
          <w:bCs/>
          <w:kern w:val="0"/>
          <w:sz w:val="32"/>
          <w:szCs w:val="32"/>
          <w:highlight w:val="none"/>
          <w:lang w:val="en-US" w:eastAsia="zh-CN"/>
        </w:rPr>
        <w:t>9,003.28</w:t>
      </w:r>
      <w:r>
        <w:rPr>
          <w:rFonts w:hint="eastAsia" w:ascii="Times New Roman" w:hAnsi="Times New Roman" w:eastAsia="仿宋_GB2312" w:cs="仿宋_GB2312"/>
          <w:bCs/>
          <w:kern w:val="0"/>
          <w:sz w:val="32"/>
          <w:szCs w:val="32"/>
          <w:highlight w:val="none"/>
        </w:rPr>
        <w:t>万元，比上年同期</w:t>
      </w:r>
      <w:r>
        <w:rPr>
          <w:rFonts w:hint="eastAsia" w:ascii="Times New Roman" w:hAnsi="Times New Roman" w:eastAsia="仿宋_GB2312" w:cs="仿宋_GB2312"/>
          <w:bCs/>
          <w:kern w:val="0"/>
          <w:sz w:val="32"/>
          <w:szCs w:val="32"/>
          <w:highlight w:val="none"/>
          <w:lang w:val="en-US" w:eastAsia="zh-CN"/>
        </w:rPr>
        <w:t>10,014.84</w:t>
      </w:r>
      <w:r>
        <w:rPr>
          <w:rFonts w:hint="eastAsia" w:ascii="Times New Roman" w:hAnsi="Times New Roman" w:eastAsia="仿宋_GB2312" w:cs="仿宋_GB2312"/>
          <w:bCs/>
          <w:kern w:val="0"/>
          <w:sz w:val="32"/>
          <w:szCs w:val="32"/>
          <w:highlight w:val="none"/>
        </w:rPr>
        <w:t>万元减少</w:t>
      </w:r>
      <w:r>
        <w:rPr>
          <w:rFonts w:hint="eastAsia" w:ascii="Times New Roman" w:hAnsi="Times New Roman" w:eastAsia="仿宋_GB2312" w:cs="仿宋_GB2312"/>
          <w:bCs/>
          <w:kern w:val="0"/>
          <w:sz w:val="32"/>
          <w:szCs w:val="32"/>
          <w:highlight w:val="none"/>
          <w:lang w:val="en-US" w:eastAsia="zh-CN"/>
        </w:rPr>
        <w:t>1,011.56</w:t>
      </w:r>
      <w:r>
        <w:rPr>
          <w:rFonts w:hint="eastAsia" w:ascii="Times New Roman" w:hAnsi="Times New Roman" w:eastAsia="仿宋_GB2312" w:cs="仿宋_GB2312"/>
          <w:bCs/>
          <w:kern w:val="0"/>
          <w:sz w:val="32"/>
          <w:szCs w:val="32"/>
          <w:highlight w:val="none"/>
        </w:rPr>
        <w:t>万元，减少</w:t>
      </w:r>
      <w:r>
        <w:rPr>
          <w:rFonts w:hint="eastAsia" w:ascii="Times New Roman" w:hAnsi="Times New Roman" w:eastAsia="仿宋_GB2312" w:cs="仿宋_GB2312"/>
          <w:bCs/>
          <w:kern w:val="0"/>
          <w:sz w:val="32"/>
          <w:szCs w:val="32"/>
          <w:highlight w:val="none"/>
          <w:lang w:val="en-US" w:eastAsia="zh-CN"/>
        </w:rPr>
        <w:t>10.10</w:t>
      </w:r>
      <w:r>
        <w:rPr>
          <w:rFonts w:hint="eastAsia" w:ascii="Times New Roman" w:hAnsi="Times New Roman" w:eastAsia="仿宋_GB2312" w:cs="仿宋_GB2312"/>
          <w:bCs/>
          <w:kern w:val="0"/>
          <w:sz w:val="32"/>
          <w:szCs w:val="32"/>
          <w:highlight w:val="none"/>
        </w:rPr>
        <w:t>%。支出减少的主要原因是：</w:t>
      </w:r>
      <w:r>
        <w:rPr>
          <w:rFonts w:hint="eastAsia" w:ascii="Times New Roman" w:hAnsi="Times New Roman" w:eastAsia="仿宋_GB2312" w:cs="仿宋_GB2312"/>
          <w:bCs/>
          <w:kern w:val="0"/>
          <w:sz w:val="32"/>
          <w:szCs w:val="32"/>
          <w:highlight w:val="none"/>
          <w:lang w:val="en-US" w:eastAsia="zh-CN"/>
        </w:rPr>
        <w:t>2023</w:t>
      </w:r>
      <w:r>
        <w:rPr>
          <w:rFonts w:hint="eastAsia" w:ascii="Times New Roman" w:hAnsi="Times New Roman" w:eastAsia="仿宋_GB2312" w:cs="仿宋_GB2312"/>
          <w:bCs/>
          <w:kern w:val="0"/>
          <w:sz w:val="32"/>
          <w:szCs w:val="32"/>
          <w:highlight w:val="none"/>
        </w:rPr>
        <w:t>年</w:t>
      </w:r>
      <w:r>
        <w:rPr>
          <w:rFonts w:hint="eastAsia" w:ascii="Times New Roman" w:hAnsi="Times New Roman" w:eastAsia="仿宋_GB2312" w:cs="仿宋_GB2312"/>
          <w:bCs/>
          <w:kern w:val="0"/>
          <w:sz w:val="32"/>
          <w:szCs w:val="32"/>
          <w:highlight w:val="none"/>
          <w:lang w:val="en-US" w:eastAsia="zh-CN"/>
        </w:rPr>
        <w:t>政府性基金收入有所减少</w:t>
      </w:r>
      <w:r>
        <w:rPr>
          <w:rFonts w:hint="eastAsia" w:ascii="Times New Roman" w:hAnsi="Times New Roman" w:eastAsia="仿宋_GB2312" w:cs="仿宋_GB2312"/>
          <w:bCs/>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楷体_GB2312" w:cs="楷体_GB2312"/>
          <w:bCs/>
          <w:kern w:val="0"/>
          <w:sz w:val="32"/>
          <w:szCs w:val="32"/>
          <w:highlight w:val="none"/>
        </w:rPr>
      </w:pPr>
      <w:r>
        <w:rPr>
          <w:rFonts w:hint="eastAsia" w:ascii="Times New Roman" w:hAnsi="Times New Roman" w:eastAsia="楷体_GB2312" w:cs="楷体_GB2312"/>
          <w:bCs/>
          <w:kern w:val="0"/>
          <w:sz w:val="32"/>
          <w:szCs w:val="32"/>
          <w:highlight w:val="none"/>
        </w:rPr>
        <w:t>（三）财政专户预算收支执行情况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bCs/>
          <w:kern w:val="0"/>
          <w:sz w:val="32"/>
          <w:szCs w:val="32"/>
          <w:highlight w:val="none"/>
        </w:rPr>
      </w:pPr>
      <w:r>
        <w:rPr>
          <w:rFonts w:hint="eastAsia" w:ascii="Times New Roman" w:hAnsi="Times New Roman" w:eastAsia="仿宋_GB2312" w:cs="仿宋_GB2312"/>
          <w:bCs/>
          <w:kern w:val="0"/>
          <w:sz w:val="32"/>
          <w:szCs w:val="32"/>
          <w:highlight w:val="none"/>
        </w:rPr>
        <w:t>财政专户当年可支配总财力</w:t>
      </w:r>
      <w:r>
        <w:rPr>
          <w:rFonts w:hint="eastAsia" w:ascii="Times New Roman" w:hAnsi="Times New Roman" w:eastAsia="仿宋_GB2312" w:cs="仿宋_GB2312"/>
          <w:bCs/>
          <w:kern w:val="0"/>
          <w:sz w:val="32"/>
          <w:szCs w:val="32"/>
          <w:highlight w:val="none"/>
          <w:lang w:val="en-US" w:eastAsia="zh-CN"/>
        </w:rPr>
        <w:t>317.35</w:t>
      </w:r>
      <w:r>
        <w:rPr>
          <w:rFonts w:hint="eastAsia" w:ascii="Times New Roman" w:hAnsi="Times New Roman" w:eastAsia="仿宋_GB2312" w:cs="仿宋_GB2312"/>
          <w:bCs/>
          <w:kern w:val="0"/>
          <w:sz w:val="32"/>
          <w:szCs w:val="32"/>
          <w:highlight w:val="none"/>
        </w:rPr>
        <w:t>万元，支出</w:t>
      </w:r>
      <w:r>
        <w:rPr>
          <w:rFonts w:hint="eastAsia" w:ascii="Times New Roman" w:hAnsi="Times New Roman" w:eastAsia="仿宋_GB2312" w:cs="仿宋_GB2312"/>
          <w:bCs/>
          <w:kern w:val="0"/>
          <w:sz w:val="32"/>
          <w:szCs w:val="32"/>
          <w:highlight w:val="none"/>
          <w:lang w:val="en-US" w:eastAsia="zh-CN"/>
        </w:rPr>
        <w:t>107.62</w:t>
      </w:r>
      <w:r>
        <w:rPr>
          <w:rFonts w:hint="eastAsia" w:ascii="Times New Roman" w:hAnsi="Times New Roman" w:eastAsia="仿宋_GB2312" w:cs="仿宋_GB2312"/>
          <w:bCs/>
          <w:kern w:val="0"/>
          <w:sz w:val="32"/>
          <w:szCs w:val="32"/>
          <w:highlight w:val="none"/>
        </w:rPr>
        <w:t>万元，年末结转结余</w:t>
      </w:r>
      <w:r>
        <w:rPr>
          <w:rFonts w:hint="eastAsia" w:ascii="Times New Roman" w:hAnsi="Times New Roman" w:eastAsia="仿宋_GB2312" w:cs="仿宋_GB2312"/>
          <w:bCs/>
          <w:kern w:val="0"/>
          <w:sz w:val="32"/>
          <w:szCs w:val="32"/>
          <w:highlight w:val="none"/>
          <w:lang w:val="en-US" w:eastAsia="zh-CN"/>
        </w:rPr>
        <w:t>2</w:t>
      </w:r>
      <w:bookmarkStart w:id="0" w:name="_GoBack"/>
      <w:bookmarkEnd w:id="0"/>
      <w:r>
        <w:rPr>
          <w:rFonts w:hint="eastAsia" w:ascii="Times New Roman" w:hAnsi="Times New Roman" w:eastAsia="仿宋_GB2312" w:cs="仿宋_GB2312"/>
          <w:bCs/>
          <w:kern w:val="0"/>
          <w:sz w:val="32"/>
          <w:szCs w:val="32"/>
          <w:highlight w:val="none"/>
          <w:lang w:val="en-US" w:eastAsia="zh-CN"/>
        </w:rPr>
        <w:t>09.73</w:t>
      </w:r>
      <w:r>
        <w:rPr>
          <w:rFonts w:hint="eastAsia" w:ascii="Times New Roman" w:hAnsi="Times New Roman" w:eastAsia="仿宋_GB2312" w:cs="仿宋_GB2312"/>
          <w:bCs/>
          <w:kern w:val="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rPr>
        <w:t>财政支出按科目分类具体情况如下：</w:t>
      </w:r>
    </w:p>
    <w:tbl>
      <w:tblPr>
        <w:tblStyle w:val="7"/>
        <w:tblW w:w="937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10"/>
        <w:gridCol w:w="1905"/>
        <w:gridCol w:w="1757"/>
        <w:gridCol w:w="15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4210"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top"/>
              <w:rPr>
                <w:rFonts w:hint="eastAsia" w:ascii="Times New Roman" w:hAnsi="Times New Roman" w:eastAsia="仿宋_GB2312" w:cs="仿宋_GB2312"/>
                <w:i w:val="0"/>
                <w:iCs w:val="0"/>
                <w:color w:val="000000"/>
                <w:sz w:val="32"/>
                <w:szCs w:val="32"/>
                <w:highlight w:val="none"/>
                <w:u w:val="none"/>
              </w:rPr>
            </w:pPr>
            <w:r>
              <w:rPr>
                <w:rStyle w:val="9"/>
                <w:rFonts w:hint="eastAsia" w:ascii="Times New Roman" w:hAnsi="Times New Roman" w:eastAsia="仿宋_GB2312" w:cs="仿宋_GB2312"/>
                <w:sz w:val="32"/>
                <w:highlight w:val="none"/>
                <w:lang w:val="en-US" w:eastAsia="zh-CN" w:bidi="ar"/>
              </w:rPr>
              <w:t>功能分类科目</w:t>
            </w:r>
          </w:p>
        </w:tc>
        <w:tc>
          <w:tcPr>
            <w:tcW w:w="1905" w:type="dxa"/>
            <w:vMerge w:val="restar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bottom"/>
              <w:rPr>
                <w:rFonts w:hint="eastAsia" w:ascii="Times New Roman" w:hAnsi="Times New Roman" w:eastAsia="仿宋_GB2312" w:cs="仿宋_GB2312"/>
                <w:i w:val="0"/>
                <w:iCs w:val="0"/>
                <w:color w:val="000000"/>
                <w:sz w:val="32"/>
                <w:szCs w:val="32"/>
                <w:highlight w:val="none"/>
                <w:u w:val="none"/>
              </w:rPr>
            </w:pPr>
            <w:r>
              <w:rPr>
                <w:rStyle w:val="9"/>
                <w:rFonts w:ascii="Times New Roman" w:hAnsi="Times New Roman"/>
                <w:sz w:val="32"/>
                <w:highlight w:val="none"/>
                <w:lang w:val="en-US" w:eastAsia="zh-CN" w:bidi="ar"/>
              </w:rPr>
              <w:t>金额（万元）</w:t>
            </w:r>
          </w:p>
        </w:tc>
        <w:tc>
          <w:tcPr>
            <w:tcW w:w="1757" w:type="dxa"/>
            <w:tcBorders>
              <w:top w:val="single" w:color="000000" w:sz="8" w:space="0"/>
              <w:left w:val="nil"/>
              <w:bottom w:val="nil"/>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bottom"/>
              <w:rPr>
                <w:rFonts w:hint="eastAsia" w:ascii="Times New Roman" w:hAnsi="Times New Roman" w:eastAsia="仿宋_GB2312" w:cs="仿宋_GB2312"/>
                <w:i w:val="0"/>
                <w:iCs w:val="0"/>
                <w:color w:val="000000"/>
                <w:sz w:val="32"/>
                <w:szCs w:val="32"/>
                <w:highlight w:val="none"/>
                <w:u w:val="none"/>
              </w:rPr>
            </w:pPr>
            <w:r>
              <w:rPr>
                <w:rStyle w:val="9"/>
                <w:rFonts w:ascii="Times New Roman" w:hAnsi="Times New Roman"/>
                <w:sz w:val="32"/>
                <w:highlight w:val="none"/>
                <w:lang w:val="en-US" w:eastAsia="zh-CN" w:bidi="ar"/>
              </w:rPr>
              <w:t>完成预算</w:t>
            </w:r>
          </w:p>
        </w:tc>
        <w:tc>
          <w:tcPr>
            <w:tcW w:w="1501" w:type="dxa"/>
            <w:vMerge w:val="restart"/>
            <w:tcBorders>
              <w:top w:val="single" w:color="000000" w:sz="8"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bottom"/>
              <w:rPr>
                <w:rFonts w:hint="eastAsia" w:ascii="Times New Roman" w:hAnsi="Times New Roman" w:eastAsia="仿宋_GB2312" w:cs="仿宋_GB2312"/>
                <w:i w:val="0"/>
                <w:iCs w:val="0"/>
                <w:color w:val="000000"/>
                <w:sz w:val="32"/>
                <w:szCs w:val="32"/>
                <w:highlight w:val="none"/>
                <w:u w:val="none"/>
              </w:rPr>
            </w:pPr>
            <w:r>
              <w:rPr>
                <w:rStyle w:val="9"/>
                <w:rFonts w:ascii="Times New Roman" w:hAnsi="Times New Roman"/>
                <w:sz w:val="32"/>
                <w:highlight w:val="none"/>
                <w:lang w:val="en-US" w:eastAsia="zh-CN" w:bidi="ar"/>
              </w:rPr>
              <w:t>支出占比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4" w:hRule="atLeast"/>
          <w:jc w:val="center"/>
        </w:trPr>
        <w:tc>
          <w:tcPr>
            <w:tcW w:w="421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i w:val="0"/>
                <w:iCs w:val="0"/>
                <w:color w:val="000000"/>
                <w:sz w:val="32"/>
                <w:szCs w:val="32"/>
                <w:highlight w:val="none"/>
                <w:u w:val="none"/>
              </w:rPr>
            </w:pPr>
          </w:p>
        </w:tc>
        <w:tc>
          <w:tcPr>
            <w:tcW w:w="1905" w:type="dxa"/>
            <w:vMerge w:val="continue"/>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i w:val="0"/>
                <w:iCs w:val="0"/>
                <w:color w:val="000000"/>
                <w:sz w:val="32"/>
                <w:szCs w:val="32"/>
                <w:highlight w:val="none"/>
                <w:u w:val="none"/>
              </w:rPr>
            </w:pPr>
          </w:p>
        </w:tc>
        <w:tc>
          <w:tcPr>
            <w:tcW w:w="1757"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bottom"/>
              <w:rPr>
                <w:rFonts w:hint="eastAsia" w:ascii="Times New Roman" w:hAnsi="Times New Roman" w:eastAsia="仿宋_GB2312" w:cs="仿宋_GB2312"/>
                <w:i w:val="0"/>
                <w:iCs w:val="0"/>
                <w:color w:val="000000"/>
                <w:sz w:val="32"/>
                <w:szCs w:val="32"/>
                <w:highlight w:val="none"/>
                <w:u w:val="none"/>
              </w:rPr>
            </w:pPr>
            <w:r>
              <w:rPr>
                <w:rStyle w:val="9"/>
                <w:rFonts w:ascii="Times New Roman" w:hAnsi="Times New Roman"/>
                <w:sz w:val="32"/>
                <w:highlight w:val="none"/>
                <w:lang w:val="en-US" w:eastAsia="zh-CN" w:bidi="ar"/>
              </w:rPr>
              <w:t>百分比</w:t>
            </w:r>
          </w:p>
        </w:tc>
        <w:tc>
          <w:tcPr>
            <w:tcW w:w="1501" w:type="dxa"/>
            <w:vMerge w:val="continue"/>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i w:val="0"/>
                <w:iCs w:val="0"/>
                <w:color w:val="000000"/>
                <w:sz w:val="32"/>
                <w:szCs w:val="3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jc w:val="center"/>
        </w:trPr>
        <w:tc>
          <w:tcPr>
            <w:tcW w:w="4210" w:type="dxa"/>
            <w:tcBorders>
              <w:top w:val="nil"/>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top"/>
              <w:rPr>
                <w:rFonts w:hint="eastAsia" w:ascii="Times New Roman" w:hAnsi="Times New Roman" w:eastAsia="仿宋_GB2312" w:cs="仿宋_GB2312"/>
                <w:i w:val="0"/>
                <w:iCs w:val="0"/>
                <w:color w:val="000000"/>
                <w:sz w:val="32"/>
                <w:szCs w:val="32"/>
                <w:highlight w:val="none"/>
                <w:u w:val="none"/>
              </w:rPr>
            </w:pPr>
            <w:r>
              <w:rPr>
                <w:rFonts w:hint="eastAsia" w:ascii="Times New Roman" w:hAnsi="Times New Roman" w:eastAsia="仿宋_GB2312" w:cs="仿宋_GB2312"/>
                <w:i w:val="0"/>
                <w:iCs w:val="0"/>
                <w:color w:val="000000"/>
                <w:kern w:val="0"/>
                <w:sz w:val="32"/>
                <w:szCs w:val="32"/>
                <w:highlight w:val="none"/>
                <w:u w:val="none"/>
                <w:lang w:val="en-US" w:eastAsia="zh-CN" w:bidi="ar"/>
              </w:rPr>
              <w:t>1.</w:t>
            </w:r>
            <w:r>
              <w:rPr>
                <w:rStyle w:val="10"/>
                <w:rFonts w:hint="eastAsia" w:ascii="Times New Roman" w:hAnsi="Times New Roman" w:eastAsia="仿宋_GB2312" w:cs="仿宋_GB2312"/>
                <w:sz w:val="32"/>
                <w:highlight w:val="none"/>
                <w:lang w:val="en-US" w:eastAsia="zh-CN" w:bidi="ar"/>
              </w:rPr>
              <w:t>一般公共服务支出</w:t>
            </w:r>
          </w:p>
        </w:tc>
        <w:tc>
          <w:tcPr>
            <w:tcW w:w="1905"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bottom"/>
              <w:rPr>
                <w:rFonts w:hint="default" w:ascii="Times New Roman" w:hAnsi="Times New Roman" w:eastAsia="等线" w:cs="Times New Roman"/>
                <w:i w:val="0"/>
                <w:iCs w:val="0"/>
                <w:color w:val="000000"/>
                <w:sz w:val="32"/>
                <w:szCs w:val="32"/>
                <w:highlight w:val="none"/>
                <w:u w:val="none"/>
              </w:rPr>
            </w:pPr>
            <w:r>
              <w:rPr>
                <w:rFonts w:hint="default" w:ascii="Times New Roman" w:hAnsi="Times New Roman" w:eastAsia="等线" w:cs="Times New Roman"/>
                <w:i w:val="0"/>
                <w:iCs w:val="0"/>
                <w:color w:val="000000"/>
                <w:kern w:val="0"/>
                <w:sz w:val="32"/>
                <w:szCs w:val="32"/>
                <w:highlight w:val="none"/>
                <w:u w:val="none"/>
                <w:lang w:val="en-US" w:eastAsia="zh-CN" w:bidi="ar"/>
              </w:rPr>
              <w:t>13,014.57</w:t>
            </w:r>
          </w:p>
        </w:tc>
        <w:tc>
          <w:tcPr>
            <w:tcW w:w="1757"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bottom"/>
              <w:rPr>
                <w:rFonts w:hint="default" w:ascii="Times New Roman" w:hAnsi="Times New Roman" w:eastAsia="等线" w:cs="Times New Roman"/>
                <w:i w:val="0"/>
                <w:iCs w:val="0"/>
                <w:color w:val="000000"/>
                <w:sz w:val="32"/>
                <w:szCs w:val="32"/>
                <w:highlight w:val="none"/>
                <w:u w:val="none"/>
              </w:rPr>
            </w:pPr>
            <w:r>
              <w:rPr>
                <w:rFonts w:hint="default" w:ascii="Times New Roman" w:hAnsi="Times New Roman" w:eastAsia="等线" w:cs="Times New Roman"/>
                <w:i w:val="0"/>
                <w:iCs w:val="0"/>
                <w:color w:val="000000"/>
                <w:kern w:val="0"/>
                <w:sz w:val="32"/>
                <w:szCs w:val="32"/>
                <w:highlight w:val="none"/>
                <w:u w:val="none"/>
                <w:lang w:val="en-US" w:eastAsia="zh-CN" w:bidi="ar"/>
              </w:rPr>
              <w:t>92.14%</w:t>
            </w:r>
          </w:p>
        </w:tc>
        <w:tc>
          <w:tcPr>
            <w:tcW w:w="1501"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bottom"/>
              <w:rPr>
                <w:rFonts w:hint="default" w:ascii="Times New Roman" w:hAnsi="Times New Roman" w:eastAsia="等线" w:cs="Times New Roman"/>
                <w:i w:val="0"/>
                <w:iCs w:val="0"/>
                <w:color w:val="000000"/>
                <w:sz w:val="32"/>
                <w:szCs w:val="32"/>
                <w:highlight w:val="none"/>
                <w:u w:val="none"/>
              </w:rPr>
            </w:pPr>
            <w:r>
              <w:rPr>
                <w:rFonts w:hint="default" w:ascii="Times New Roman" w:hAnsi="Times New Roman" w:eastAsia="等线" w:cs="Times New Roman"/>
                <w:i w:val="0"/>
                <w:iCs w:val="0"/>
                <w:color w:val="000000"/>
                <w:kern w:val="0"/>
                <w:sz w:val="32"/>
                <w:szCs w:val="32"/>
                <w:highlight w:val="none"/>
                <w:u w:val="none"/>
                <w:lang w:val="en-US" w:eastAsia="zh-CN" w:bidi="ar"/>
              </w:rPr>
              <w:t>16.87%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jc w:val="center"/>
        </w:trPr>
        <w:tc>
          <w:tcPr>
            <w:tcW w:w="4210" w:type="dxa"/>
            <w:tcBorders>
              <w:top w:val="nil"/>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top"/>
              <w:rPr>
                <w:rFonts w:hint="eastAsia" w:ascii="Times New Roman" w:hAnsi="Times New Roman" w:eastAsia="仿宋_GB2312" w:cs="仿宋_GB2312"/>
                <w:i w:val="0"/>
                <w:iCs w:val="0"/>
                <w:color w:val="000000"/>
                <w:sz w:val="32"/>
                <w:szCs w:val="32"/>
                <w:highlight w:val="none"/>
                <w:u w:val="none"/>
              </w:rPr>
            </w:pPr>
            <w:r>
              <w:rPr>
                <w:rFonts w:hint="eastAsia" w:ascii="Times New Roman" w:hAnsi="Times New Roman" w:eastAsia="仿宋_GB2312" w:cs="仿宋_GB2312"/>
                <w:i w:val="0"/>
                <w:iCs w:val="0"/>
                <w:color w:val="000000"/>
                <w:kern w:val="0"/>
                <w:sz w:val="32"/>
                <w:szCs w:val="32"/>
                <w:highlight w:val="none"/>
                <w:u w:val="none"/>
                <w:lang w:val="en-US" w:eastAsia="zh-CN" w:bidi="ar"/>
              </w:rPr>
              <w:t>2.</w:t>
            </w:r>
            <w:r>
              <w:rPr>
                <w:rStyle w:val="10"/>
                <w:rFonts w:hint="eastAsia" w:ascii="Times New Roman" w:hAnsi="Times New Roman" w:eastAsia="仿宋_GB2312" w:cs="仿宋_GB2312"/>
                <w:sz w:val="32"/>
                <w:highlight w:val="none"/>
                <w:lang w:val="en-US" w:eastAsia="zh-CN" w:bidi="ar"/>
              </w:rPr>
              <w:t>国防支出</w:t>
            </w:r>
          </w:p>
        </w:tc>
        <w:tc>
          <w:tcPr>
            <w:tcW w:w="1905"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bottom"/>
              <w:rPr>
                <w:rFonts w:hint="default" w:ascii="Times New Roman" w:hAnsi="Times New Roman" w:eastAsia="等线" w:cs="Times New Roman"/>
                <w:i w:val="0"/>
                <w:iCs w:val="0"/>
                <w:color w:val="000000"/>
                <w:sz w:val="32"/>
                <w:szCs w:val="32"/>
                <w:highlight w:val="none"/>
                <w:u w:val="none"/>
              </w:rPr>
            </w:pPr>
            <w:r>
              <w:rPr>
                <w:rFonts w:hint="default" w:ascii="Times New Roman" w:hAnsi="Times New Roman" w:eastAsia="等线" w:cs="Times New Roman"/>
                <w:i w:val="0"/>
                <w:iCs w:val="0"/>
                <w:color w:val="000000"/>
                <w:kern w:val="0"/>
                <w:sz w:val="32"/>
                <w:szCs w:val="32"/>
                <w:highlight w:val="none"/>
                <w:u w:val="none"/>
                <w:lang w:val="en-US" w:eastAsia="zh-CN" w:bidi="ar"/>
              </w:rPr>
              <w:t>84.35</w:t>
            </w:r>
          </w:p>
        </w:tc>
        <w:tc>
          <w:tcPr>
            <w:tcW w:w="1757"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bottom"/>
              <w:rPr>
                <w:rFonts w:hint="default" w:ascii="Times New Roman" w:hAnsi="Times New Roman" w:eastAsia="等线" w:cs="Times New Roman"/>
                <w:i w:val="0"/>
                <w:iCs w:val="0"/>
                <w:color w:val="000000"/>
                <w:sz w:val="32"/>
                <w:szCs w:val="32"/>
                <w:highlight w:val="none"/>
                <w:u w:val="none"/>
              </w:rPr>
            </w:pPr>
            <w:r>
              <w:rPr>
                <w:rFonts w:hint="default" w:ascii="Times New Roman" w:hAnsi="Times New Roman" w:eastAsia="等线" w:cs="Times New Roman"/>
                <w:i w:val="0"/>
                <w:iCs w:val="0"/>
                <w:color w:val="000000"/>
                <w:kern w:val="0"/>
                <w:sz w:val="32"/>
                <w:szCs w:val="32"/>
                <w:highlight w:val="none"/>
                <w:u w:val="none"/>
                <w:lang w:val="en-US" w:eastAsia="zh-CN" w:bidi="ar"/>
              </w:rPr>
              <w:t>98.36%</w:t>
            </w:r>
          </w:p>
        </w:tc>
        <w:tc>
          <w:tcPr>
            <w:tcW w:w="1501"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bottom"/>
              <w:rPr>
                <w:rFonts w:hint="default" w:ascii="Times New Roman" w:hAnsi="Times New Roman" w:eastAsia="等线" w:cs="Times New Roman"/>
                <w:i w:val="0"/>
                <w:iCs w:val="0"/>
                <w:color w:val="000000"/>
                <w:sz w:val="32"/>
                <w:szCs w:val="32"/>
                <w:highlight w:val="none"/>
                <w:u w:val="none"/>
              </w:rPr>
            </w:pPr>
            <w:r>
              <w:rPr>
                <w:rFonts w:hint="default" w:ascii="Times New Roman" w:hAnsi="Times New Roman" w:eastAsia="等线" w:cs="Times New Roman"/>
                <w:i w:val="0"/>
                <w:iCs w:val="0"/>
                <w:color w:val="000000"/>
                <w:kern w:val="0"/>
                <w:sz w:val="32"/>
                <w:szCs w:val="32"/>
                <w:highlight w:val="none"/>
                <w:u w:val="none"/>
                <w:lang w:val="en-US" w:eastAsia="zh-CN" w:bidi="ar"/>
              </w:rPr>
              <w:t>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jc w:val="center"/>
        </w:trPr>
        <w:tc>
          <w:tcPr>
            <w:tcW w:w="4210" w:type="dxa"/>
            <w:tcBorders>
              <w:top w:val="nil"/>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top"/>
              <w:rPr>
                <w:rFonts w:hint="eastAsia" w:ascii="Times New Roman" w:hAnsi="Times New Roman" w:eastAsia="仿宋_GB2312" w:cs="仿宋_GB2312"/>
                <w:i w:val="0"/>
                <w:iCs w:val="0"/>
                <w:color w:val="000000"/>
                <w:sz w:val="32"/>
                <w:szCs w:val="32"/>
                <w:highlight w:val="none"/>
                <w:u w:val="none"/>
              </w:rPr>
            </w:pPr>
            <w:r>
              <w:rPr>
                <w:rFonts w:hint="eastAsia" w:ascii="Times New Roman" w:hAnsi="Times New Roman" w:eastAsia="仿宋_GB2312" w:cs="仿宋_GB2312"/>
                <w:i w:val="0"/>
                <w:iCs w:val="0"/>
                <w:color w:val="000000"/>
                <w:kern w:val="0"/>
                <w:sz w:val="32"/>
                <w:szCs w:val="32"/>
                <w:highlight w:val="none"/>
                <w:u w:val="none"/>
                <w:lang w:val="en-US" w:eastAsia="zh-CN" w:bidi="ar"/>
              </w:rPr>
              <w:t>3.</w:t>
            </w:r>
            <w:r>
              <w:rPr>
                <w:rStyle w:val="10"/>
                <w:rFonts w:hint="eastAsia" w:ascii="Times New Roman" w:hAnsi="Times New Roman" w:eastAsia="仿宋_GB2312" w:cs="仿宋_GB2312"/>
                <w:sz w:val="32"/>
                <w:highlight w:val="none"/>
                <w:lang w:val="en-US" w:eastAsia="zh-CN" w:bidi="ar"/>
              </w:rPr>
              <w:t>公共安全支出</w:t>
            </w:r>
          </w:p>
        </w:tc>
        <w:tc>
          <w:tcPr>
            <w:tcW w:w="1905"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bottom"/>
              <w:rPr>
                <w:rFonts w:hint="default" w:ascii="Times New Roman" w:hAnsi="Times New Roman" w:eastAsia="等线" w:cs="Times New Roman"/>
                <w:i w:val="0"/>
                <w:iCs w:val="0"/>
                <w:color w:val="000000"/>
                <w:sz w:val="32"/>
                <w:szCs w:val="32"/>
                <w:highlight w:val="none"/>
                <w:u w:val="none"/>
              </w:rPr>
            </w:pPr>
            <w:r>
              <w:rPr>
                <w:rFonts w:hint="default" w:ascii="Times New Roman" w:hAnsi="Times New Roman" w:eastAsia="等线" w:cs="Times New Roman"/>
                <w:i w:val="0"/>
                <w:iCs w:val="0"/>
                <w:color w:val="000000"/>
                <w:kern w:val="0"/>
                <w:sz w:val="32"/>
                <w:szCs w:val="32"/>
                <w:highlight w:val="none"/>
                <w:u w:val="none"/>
                <w:lang w:val="en-US" w:eastAsia="zh-CN" w:bidi="ar"/>
              </w:rPr>
              <w:t>1,402.40</w:t>
            </w:r>
          </w:p>
        </w:tc>
        <w:tc>
          <w:tcPr>
            <w:tcW w:w="1757"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bottom"/>
              <w:rPr>
                <w:rFonts w:hint="default" w:ascii="Times New Roman" w:hAnsi="Times New Roman" w:eastAsia="等线" w:cs="Times New Roman"/>
                <w:i w:val="0"/>
                <w:iCs w:val="0"/>
                <w:color w:val="000000"/>
                <w:sz w:val="32"/>
                <w:szCs w:val="32"/>
                <w:highlight w:val="none"/>
                <w:u w:val="none"/>
              </w:rPr>
            </w:pPr>
            <w:r>
              <w:rPr>
                <w:rFonts w:hint="default" w:ascii="Times New Roman" w:hAnsi="Times New Roman" w:eastAsia="等线" w:cs="Times New Roman"/>
                <w:i w:val="0"/>
                <w:iCs w:val="0"/>
                <w:color w:val="000000"/>
                <w:kern w:val="0"/>
                <w:sz w:val="32"/>
                <w:szCs w:val="32"/>
                <w:highlight w:val="none"/>
                <w:u w:val="none"/>
                <w:lang w:val="en-US" w:eastAsia="zh-CN" w:bidi="ar"/>
              </w:rPr>
              <w:t>89.05%</w:t>
            </w:r>
          </w:p>
        </w:tc>
        <w:tc>
          <w:tcPr>
            <w:tcW w:w="1501"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bottom"/>
              <w:rPr>
                <w:rFonts w:hint="default" w:ascii="Times New Roman" w:hAnsi="Times New Roman" w:eastAsia="等线" w:cs="Times New Roman"/>
                <w:i w:val="0"/>
                <w:iCs w:val="0"/>
                <w:color w:val="000000"/>
                <w:sz w:val="32"/>
                <w:szCs w:val="32"/>
                <w:highlight w:val="none"/>
                <w:u w:val="none"/>
              </w:rPr>
            </w:pPr>
            <w:r>
              <w:rPr>
                <w:rFonts w:hint="default" w:ascii="Times New Roman" w:hAnsi="Times New Roman" w:eastAsia="等线" w:cs="Times New Roman"/>
                <w:i w:val="0"/>
                <w:iCs w:val="0"/>
                <w:color w:val="000000"/>
                <w:kern w:val="0"/>
                <w:sz w:val="32"/>
                <w:szCs w:val="32"/>
                <w:highlight w:val="none"/>
                <w:u w:val="none"/>
                <w:lang w:val="en-US" w:eastAsia="zh-CN" w:bidi="ar"/>
              </w:rPr>
              <w:t>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jc w:val="center"/>
        </w:trPr>
        <w:tc>
          <w:tcPr>
            <w:tcW w:w="4210" w:type="dxa"/>
            <w:tcBorders>
              <w:top w:val="nil"/>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top"/>
              <w:rPr>
                <w:rFonts w:hint="eastAsia" w:ascii="Times New Roman" w:hAnsi="Times New Roman" w:eastAsia="仿宋_GB2312" w:cs="仿宋_GB2312"/>
                <w:i w:val="0"/>
                <w:iCs w:val="0"/>
                <w:color w:val="000000"/>
                <w:sz w:val="32"/>
                <w:szCs w:val="32"/>
                <w:highlight w:val="none"/>
                <w:u w:val="none"/>
              </w:rPr>
            </w:pPr>
            <w:r>
              <w:rPr>
                <w:rFonts w:hint="eastAsia" w:ascii="Times New Roman" w:hAnsi="Times New Roman" w:eastAsia="仿宋_GB2312" w:cs="仿宋_GB2312"/>
                <w:i w:val="0"/>
                <w:iCs w:val="0"/>
                <w:color w:val="000000"/>
                <w:kern w:val="0"/>
                <w:sz w:val="32"/>
                <w:szCs w:val="32"/>
                <w:highlight w:val="none"/>
                <w:u w:val="none"/>
                <w:lang w:val="en-US" w:eastAsia="zh-CN" w:bidi="ar"/>
              </w:rPr>
              <w:t>4.</w:t>
            </w:r>
            <w:r>
              <w:rPr>
                <w:rStyle w:val="10"/>
                <w:rFonts w:hint="eastAsia" w:ascii="Times New Roman" w:hAnsi="Times New Roman" w:eastAsia="仿宋_GB2312" w:cs="仿宋_GB2312"/>
                <w:sz w:val="32"/>
                <w:highlight w:val="none"/>
                <w:lang w:val="en-US" w:eastAsia="zh-CN" w:bidi="ar"/>
              </w:rPr>
              <w:t>教育支出</w:t>
            </w:r>
          </w:p>
        </w:tc>
        <w:tc>
          <w:tcPr>
            <w:tcW w:w="1905"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bottom"/>
              <w:rPr>
                <w:rFonts w:hint="default" w:ascii="Times New Roman" w:hAnsi="Times New Roman" w:eastAsia="等线" w:cs="Times New Roman"/>
                <w:i w:val="0"/>
                <w:iCs w:val="0"/>
                <w:color w:val="000000"/>
                <w:sz w:val="32"/>
                <w:szCs w:val="32"/>
                <w:highlight w:val="none"/>
                <w:u w:val="none"/>
              </w:rPr>
            </w:pPr>
            <w:r>
              <w:rPr>
                <w:rFonts w:hint="default" w:ascii="Times New Roman" w:hAnsi="Times New Roman" w:eastAsia="等线" w:cs="Times New Roman"/>
                <w:i w:val="0"/>
                <w:iCs w:val="0"/>
                <w:color w:val="000000"/>
                <w:kern w:val="0"/>
                <w:sz w:val="32"/>
                <w:szCs w:val="32"/>
                <w:highlight w:val="none"/>
                <w:u w:val="none"/>
                <w:lang w:val="en-US" w:eastAsia="zh-CN" w:bidi="ar"/>
              </w:rPr>
              <w:t>13,883.37</w:t>
            </w:r>
          </w:p>
        </w:tc>
        <w:tc>
          <w:tcPr>
            <w:tcW w:w="1757"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bottom"/>
              <w:rPr>
                <w:rFonts w:hint="default" w:ascii="Times New Roman" w:hAnsi="Times New Roman" w:eastAsia="等线" w:cs="Times New Roman"/>
                <w:i w:val="0"/>
                <w:iCs w:val="0"/>
                <w:color w:val="000000"/>
                <w:sz w:val="32"/>
                <w:szCs w:val="32"/>
                <w:highlight w:val="none"/>
                <w:u w:val="none"/>
              </w:rPr>
            </w:pPr>
            <w:r>
              <w:rPr>
                <w:rFonts w:hint="default" w:ascii="Times New Roman" w:hAnsi="Times New Roman" w:eastAsia="等线" w:cs="Times New Roman"/>
                <w:i w:val="0"/>
                <w:iCs w:val="0"/>
                <w:color w:val="000000"/>
                <w:kern w:val="0"/>
                <w:sz w:val="32"/>
                <w:szCs w:val="32"/>
                <w:highlight w:val="none"/>
                <w:u w:val="none"/>
                <w:lang w:val="en-US" w:eastAsia="zh-CN" w:bidi="ar"/>
              </w:rPr>
              <w:t>90.75%</w:t>
            </w:r>
          </w:p>
        </w:tc>
        <w:tc>
          <w:tcPr>
            <w:tcW w:w="1501"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bottom"/>
              <w:rPr>
                <w:rFonts w:hint="default" w:ascii="Times New Roman" w:hAnsi="Times New Roman" w:eastAsia="等线" w:cs="Times New Roman"/>
                <w:i w:val="0"/>
                <w:iCs w:val="0"/>
                <w:color w:val="000000"/>
                <w:sz w:val="32"/>
                <w:szCs w:val="32"/>
                <w:highlight w:val="none"/>
                <w:u w:val="none"/>
              </w:rPr>
            </w:pPr>
            <w:r>
              <w:rPr>
                <w:rFonts w:hint="default" w:ascii="Times New Roman" w:hAnsi="Times New Roman" w:eastAsia="等线" w:cs="Times New Roman"/>
                <w:i w:val="0"/>
                <w:iCs w:val="0"/>
                <w:color w:val="000000"/>
                <w:kern w:val="0"/>
                <w:sz w:val="32"/>
                <w:szCs w:val="32"/>
                <w:highlight w:val="none"/>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jc w:val="center"/>
        </w:trPr>
        <w:tc>
          <w:tcPr>
            <w:tcW w:w="4210" w:type="dxa"/>
            <w:tcBorders>
              <w:top w:val="nil"/>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top"/>
              <w:rPr>
                <w:rFonts w:hint="eastAsia" w:ascii="Times New Roman" w:hAnsi="Times New Roman" w:eastAsia="仿宋_GB2312" w:cs="仿宋_GB2312"/>
                <w:i w:val="0"/>
                <w:iCs w:val="0"/>
                <w:color w:val="000000"/>
                <w:sz w:val="32"/>
                <w:szCs w:val="32"/>
                <w:highlight w:val="none"/>
                <w:u w:val="none"/>
              </w:rPr>
            </w:pPr>
            <w:r>
              <w:rPr>
                <w:rFonts w:hint="eastAsia" w:ascii="Times New Roman" w:hAnsi="Times New Roman" w:eastAsia="仿宋_GB2312" w:cs="仿宋_GB2312"/>
                <w:i w:val="0"/>
                <w:iCs w:val="0"/>
                <w:color w:val="000000"/>
                <w:kern w:val="0"/>
                <w:sz w:val="32"/>
                <w:szCs w:val="32"/>
                <w:highlight w:val="none"/>
                <w:u w:val="none"/>
                <w:lang w:val="en-US" w:eastAsia="zh-CN" w:bidi="ar"/>
              </w:rPr>
              <w:t>5.</w:t>
            </w:r>
            <w:r>
              <w:rPr>
                <w:rStyle w:val="10"/>
                <w:rFonts w:hint="eastAsia" w:ascii="Times New Roman" w:hAnsi="Times New Roman" w:eastAsia="仿宋_GB2312" w:cs="仿宋_GB2312"/>
                <w:sz w:val="32"/>
                <w:highlight w:val="none"/>
                <w:lang w:val="en-US" w:eastAsia="zh-CN" w:bidi="ar"/>
              </w:rPr>
              <w:t>文化旅游体育与传媒支出</w:t>
            </w:r>
          </w:p>
        </w:tc>
        <w:tc>
          <w:tcPr>
            <w:tcW w:w="1905"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bottom"/>
              <w:rPr>
                <w:rFonts w:hint="default" w:ascii="Times New Roman" w:hAnsi="Times New Roman" w:eastAsia="等线" w:cs="Times New Roman"/>
                <w:i w:val="0"/>
                <w:iCs w:val="0"/>
                <w:color w:val="000000"/>
                <w:sz w:val="32"/>
                <w:szCs w:val="32"/>
                <w:highlight w:val="none"/>
                <w:u w:val="none"/>
              </w:rPr>
            </w:pPr>
            <w:r>
              <w:rPr>
                <w:rFonts w:hint="default" w:ascii="Times New Roman" w:hAnsi="Times New Roman" w:eastAsia="等线" w:cs="Times New Roman"/>
                <w:i w:val="0"/>
                <w:iCs w:val="0"/>
                <w:color w:val="000000"/>
                <w:kern w:val="0"/>
                <w:sz w:val="32"/>
                <w:szCs w:val="32"/>
                <w:highlight w:val="none"/>
                <w:u w:val="none"/>
                <w:lang w:val="en-US" w:eastAsia="zh-CN" w:bidi="ar"/>
              </w:rPr>
              <w:t>361.94</w:t>
            </w:r>
          </w:p>
        </w:tc>
        <w:tc>
          <w:tcPr>
            <w:tcW w:w="1757"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bottom"/>
              <w:rPr>
                <w:rFonts w:hint="default" w:ascii="Times New Roman" w:hAnsi="Times New Roman" w:eastAsia="等线" w:cs="Times New Roman"/>
                <w:i w:val="0"/>
                <w:iCs w:val="0"/>
                <w:color w:val="000000"/>
                <w:sz w:val="32"/>
                <w:szCs w:val="32"/>
                <w:highlight w:val="none"/>
                <w:u w:val="none"/>
              </w:rPr>
            </w:pPr>
            <w:r>
              <w:rPr>
                <w:rFonts w:hint="default" w:ascii="Times New Roman" w:hAnsi="Times New Roman" w:eastAsia="等线" w:cs="Times New Roman"/>
                <w:i w:val="0"/>
                <w:iCs w:val="0"/>
                <w:color w:val="000000"/>
                <w:kern w:val="0"/>
                <w:sz w:val="32"/>
                <w:szCs w:val="32"/>
                <w:highlight w:val="none"/>
                <w:u w:val="none"/>
                <w:lang w:val="en-US" w:eastAsia="zh-CN" w:bidi="ar"/>
              </w:rPr>
              <w:t>90.64%</w:t>
            </w:r>
          </w:p>
        </w:tc>
        <w:tc>
          <w:tcPr>
            <w:tcW w:w="1501"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bottom"/>
              <w:rPr>
                <w:rFonts w:hint="default" w:ascii="Times New Roman" w:hAnsi="Times New Roman" w:eastAsia="等线" w:cs="Times New Roman"/>
                <w:i w:val="0"/>
                <w:iCs w:val="0"/>
                <w:color w:val="000000"/>
                <w:sz w:val="32"/>
                <w:szCs w:val="32"/>
                <w:highlight w:val="none"/>
                <w:u w:val="none"/>
              </w:rPr>
            </w:pPr>
            <w:r>
              <w:rPr>
                <w:rFonts w:hint="default" w:ascii="Times New Roman" w:hAnsi="Times New Roman" w:eastAsia="等线" w:cs="Times New Roman"/>
                <w:i w:val="0"/>
                <w:iCs w:val="0"/>
                <w:color w:val="000000"/>
                <w:kern w:val="0"/>
                <w:sz w:val="32"/>
                <w:szCs w:val="32"/>
                <w:highlight w:val="none"/>
                <w:u w:val="none"/>
                <w:lang w:val="en-US" w:eastAsia="zh-CN" w:bidi="ar"/>
              </w:rPr>
              <w:t>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jc w:val="center"/>
        </w:trPr>
        <w:tc>
          <w:tcPr>
            <w:tcW w:w="4210" w:type="dxa"/>
            <w:tcBorders>
              <w:top w:val="nil"/>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top"/>
              <w:rPr>
                <w:rFonts w:hint="eastAsia" w:ascii="Times New Roman" w:hAnsi="Times New Roman" w:eastAsia="仿宋_GB2312" w:cs="仿宋_GB2312"/>
                <w:i w:val="0"/>
                <w:iCs w:val="0"/>
                <w:color w:val="000000"/>
                <w:sz w:val="32"/>
                <w:szCs w:val="32"/>
                <w:highlight w:val="none"/>
                <w:u w:val="none"/>
              </w:rPr>
            </w:pPr>
            <w:r>
              <w:rPr>
                <w:rFonts w:hint="eastAsia" w:ascii="Times New Roman" w:hAnsi="Times New Roman" w:eastAsia="仿宋_GB2312" w:cs="仿宋_GB2312"/>
                <w:i w:val="0"/>
                <w:iCs w:val="0"/>
                <w:color w:val="000000"/>
                <w:kern w:val="0"/>
                <w:sz w:val="32"/>
                <w:szCs w:val="32"/>
                <w:highlight w:val="none"/>
                <w:u w:val="none"/>
                <w:lang w:val="en-US" w:eastAsia="zh-CN" w:bidi="ar"/>
              </w:rPr>
              <w:t>6.</w:t>
            </w:r>
            <w:r>
              <w:rPr>
                <w:rStyle w:val="10"/>
                <w:rFonts w:hint="eastAsia" w:ascii="Times New Roman" w:hAnsi="Times New Roman" w:eastAsia="仿宋_GB2312" w:cs="仿宋_GB2312"/>
                <w:sz w:val="32"/>
                <w:highlight w:val="none"/>
                <w:lang w:val="en-US" w:eastAsia="zh-CN" w:bidi="ar"/>
              </w:rPr>
              <w:t>社会保障和就业支出</w:t>
            </w:r>
          </w:p>
        </w:tc>
        <w:tc>
          <w:tcPr>
            <w:tcW w:w="1905"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bottom"/>
              <w:rPr>
                <w:rFonts w:hint="default" w:ascii="Times New Roman" w:hAnsi="Times New Roman" w:eastAsia="等线" w:cs="Times New Roman"/>
                <w:i w:val="0"/>
                <w:iCs w:val="0"/>
                <w:color w:val="000000"/>
                <w:sz w:val="32"/>
                <w:szCs w:val="32"/>
                <w:highlight w:val="none"/>
                <w:u w:val="none"/>
              </w:rPr>
            </w:pPr>
            <w:r>
              <w:rPr>
                <w:rFonts w:hint="default" w:ascii="Times New Roman" w:hAnsi="Times New Roman" w:eastAsia="等线" w:cs="Times New Roman"/>
                <w:i w:val="0"/>
                <w:iCs w:val="0"/>
                <w:color w:val="000000"/>
                <w:kern w:val="0"/>
                <w:sz w:val="32"/>
                <w:szCs w:val="32"/>
                <w:highlight w:val="none"/>
                <w:u w:val="none"/>
                <w:lang w:val="en-US" w:eastAsia="zh-CN" w:bidi="ar"/>
              </w:rPr>
              <w:t>7</w:t>
            </w:r>
            <w:r>
              <w:rPr>
                <w:rFonts w:hint="eastAsia" w:eastAsia="等线" w:cs="Times New Roman"/>
                <w:i w:val="0"/>
                <w:iCs w:val="0"/>
                <w:color w:val="000000"/>
                <w:kern w:val="0"/>
                <w:sz w:val="32"/>
                <w:szCs w:val="32"/>
                <w:highlight w:val="none"/>
                <w:u w:val="none"/>
                <w:lang w:val="en-US" w:eastAsia="zh-CN" w:bidi="ar"/>
              </w:rPr>
              <w:t>,</w:t>
            </w:r>
            <w:r>
              <w:rPr>
                <w:rFonts w:hint="default" w:ascii="Times New Roman" w:hAnsi="Times New Roman" w:eastAsia="等线" w:cs="Times New Roman"/>
                <w:i w:val="0"/>
                <w:iCs w:val="0"/>
                <w:color w:val="000000"/>
                <w:kern w:val="0"/>
                <w:sz w:val="32"/>
                <w:szCs w:val="32"/>
                <w:highlight w:val="none"/>
                <w:u w:val="none"/>
                <w:lang w:val="en-US" w:eastAsia="zh-CN" w:bidi="ar"/>
              </w:rPr>
              <w:t>521.58</w:t>
            </w:r>
          </w:p>
        </w:tc>
        <w:tc>
          <w:tcPr>
            <w:tcW w:w="1757"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bottom"/>
              <w:rPr>
                <w:rFonts w:hint="default" w:ascii="Times New Roman" w:hAnsi="Times New Roman" w:eastAsia="等线" w:cs="Times New Roman"/>
                <w:i w:val="0"/>
                <w:iCs w:val="0"/>
                <w:color w:val="000000"/>
                <w:sz w:val="32"/>
                <w:szCs w:val="32"/>
                <w:highlight w:val="none"/>
                <w:u w:val="none"/>
              </w:rPr>
            </w:pPr>
            <w:r>
              <w:rPr>
                <w:rFonts w:hint="default" w:ascii="Times New Roman" w:hAnsi="Times New Roman" w:eastAsia="等线" w:cs="Times New Roman"/>
                <w:i w:val="0"/>
                <w:iCs w:val="0"/>
                <w:color w:val="000000"/>
                <w:kern w:val="0"/>
                <w:sz w:val="32"/>
                <w:szCs w:val="32"/>
                <w:highlight w:val="none"/>
                <w:u w:val="none"/>
                <w:lang w:val="en-US" w:eastAsia="zh-CN" w:bidi="ar"/>
              </w:rPr>
              <w:t>96.19%</w:t>
            </w:r>
          </w:p>
        </w:tc>
        <w:tc>
          <w:tcPr>
            <w:tcW w:w="1501"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bottom"/>
              <w:rPr>
                <w:rFonts w:hint="default" w:ascii="Times New Roman" w:hAnsi="Times New Roman" w:eastAsia="等线" w:cs="Times New Roman"/>
                <w:i w:val="0"/>
                <w:iCs w:val="0"/>
                <w:color w:val="000000"/>
                <w:sz w:val="32"/>
                <w:szCs w:val="32"/>
                <w:highlight w:val="none"/>
                <w:u w:val="none"/>
              </w:rPr>
            </w:pPr>
            <w:r>
              <w:rPr>
                <w:rFonts w:hint="default" w:ascii="Times New Roman" w:hAnsi="Times New Roman" w:eastAsia="等线" w:cs="Times New Roman"/>
                <w:i w:val="0"/>
                <w:iCs w:val="0"/>
                <w:color w:val="000000"/>
                <w:kern w:val="0"/>
                <w:sz w:val="32"/>
                <w:szCs w:val="32"/>
                <w:highlight w:val="none"/>
                <w:u w:val="none"/>
                <w:lang w:val="en-US" w:eastAsia="zh-CN" w:bidi="ar"/>
              </w:rPr>
              <w:t>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jc w:val="center"/>
        </w:trPr>
        <w:tc>
          <w:tcPr>
            <w:tcW w:w="4210" w:type="dxa"/>
            <w:tcBorders>
              <w:top w:val="nil"/>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top"/>
              <w:rPr>
                <w:rFonts w:hint="eastAsia" w:ascii="Times New Roman" w:hAnsi="Times New Roman" w:eastAsia="仿宋_GB2312" w:cs="仿宋_GB2312"/>
                <w:i w:val="0"/>
                <w:iCs w:val="0"/>
                <w:color w:val="000000"/>
                <w:sz w:val="32"/>
                <w:szCs w:val="32"/>
                <w:highlight w:val="none"/>
                <w:u w:val="none"/>
              </w:rPr>
            </w:pPr>
            <w:r>
              <w:rPr>
                <w:rFonts w:hint="eastAsia" w:ascii="Times New Roman" w:hAnsi="Times New Roman" w:eastAsia="仿宋_GB2312" w:cs="仿宋_GB2312"/>
                <w:i w:val="0"/>
                <w:iCs w:val="0"/>
                <w:color w:val="000000"/>
                <w:kern w:val="0"/>
                <w:sz w:val="32"/>
                <w:szCs w:val="32"/>
                <w:highlight w:val="none"/>
                <w:u w:val="none"/>
                <w:lang w:val="en-US" w:eastAsia="zh-CN" w:bidi="ar"/>
              </w:rPr>
              <w:t>7.</w:t>
            </w:r>
            <w:r>
              <w:rPr>
                <w:rStyle w:val="10"/>
                <w:rFonts w:hint="eastAsia" w:ascii="Times New Roman" w:hAnsi="Times New Roman" w:eastAsia="仿宋_GB2312" w:cs="仿宋_GB2312"/>
                <w:sz w:val="32"/>
                <w:highlight w:val="none"/>
                <w:lang w:val="en-US" w:eastAsia="zh-CN" w:bidi="ar"/>
              </w:rPr>
              <w:t>卫生健康支出</w:t>
            </w:r>
          </w:p>
        </w:tc>
        <w:tc>
          <w:tcPr>
            <w:tcW w:w="1905"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bottom"/>
              <w:rPr>
                <w:rFonts w:hint="default" w:ascii="Times New Roman" w:hAnsi="Times New Roman" w:eastAsia="等线" w:cs="Times New Roman"/>
                <w:i w:val="0"/>
                <w:iCs w:val="0"/>
                <w:color w:val="000000"/>
                <w:sz w:val="32"/>
                <w:szCs w:val="32"/>
                <w:highlight w:val="none"/>
                <w:u w:val="none"/>
              </w:rPr>
            </w:pPr>
            <w:r>
              <w:rPr>
                <w:rFonts w:hint="default" w:ascii="Times New Roman" w:hAnsi="Times New Roman" w:eastAsia="等线" w:cs="Times New Roman"/>
                <w:i w:val="0"/>
                <w:iCs w:val="0"/>
                <w:color w:val="000000"/>
                <w:kern w:val="0"/>
                <w:sz w:val="32"/>
                <w:szCs w:val="32"/>
                <w:highlight w:val="none"/>
                <w:u w:val="none"/>
                <w:lang w:val="en-US" w:eastAsia="zh-CN" w:bidi="ar"/>
              </w:rPr>
              <w:t>2,069.82</w:t>
            </w:r>
          </w:p>
        </w:tc>
        <w:tc>
          <w:tcPr>
            <w:tcW w:w="1757"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bottom"/>
              <w:rPr>
                <w:rFonts w:hint="default" w:ascii="Times New Roman" w:hAnsi="Times New Roman" w:eastAsia="等线" w:cs="Times New Roman"/>
                <w:i w:val="0"/>
                <w:iCs w:val="0"/>
                <w:color w:val="000000"/>
                <w:sz w:val="32"/>
                <w:szCs w:val="32"/>
                <w:highlight w:val="none"/>
                <w:u w:val="none"/>
              </w:rPr>
            </w:pPr>
            <w:r>
              <w:rPr>
                <w:rFonts w:hint="default" w:ascii="Times New Roman" w:hAnsi="Times New Roman" w:eastAsia="等线" w:cs="Times New Roman"/>
                <w:i w:val="0"/>
                <w:iCs w:val="0"/>
                <w:color w:val="000000"/>
                <w:kern w:val="0"/>
                <w:sz w:val="32"/>
                <w:szCs w:val="32"/>
                <w:highlight w:val="none"/>
                <w:u w:val="none"/>
                <w:lang w:val="en-US" w:eastAsia="zh-CN" w:bidi="ar"/>
              </w:rPr>
              <w:t>87.71%</w:t>
            </w:r>
          </w:p>
        </w:tc>
        <w:tc>
          <w:tcPr>
            <w:tcW w:w="1501"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bottom"/>
              <w:rPr>
                <w:rFonts w:hint="default" w:ascii="Times New Roman" w:hAnsi="Times New Roman" w:eastAsia="等线" w:cs="Times New Roman"/>
                <w:i w:val="0"/>
                <w:iCs w:val="0"/>
                <w:color w:val="000000"/>
                <w:sz w:val="32"/>
                <w:szCs w:val="32"/>
                <w:highlight w:val="none"/>
                <w:u w:val="none"/>
              </w:rPr>
            </w:pPr>
            <w:r>
              <w:rPr>
                <w:rFonts w:hint="default" w:ascii="Times New Roman" w:hAnsi="Times New Roman" w:eastAsia="等线" w:cs="Times New Roman"/>
                <w:i w:val="0"/>
                <w:iCs w:val="0"/>
                <w:color w:val="000000"/>
                <w:kern w:val="0"/>
                <w:sz w:val="32"/>
                <w:szCs w:val="32"/>
                <w:highlight w:val="none"/>
                <w:u w:val="none"/>
                <w:lang w:val="en-US" w:eastAsia="zh-CN" w:bidi="ar"/>
              </w:rPr>
              <w:t>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jc w:val="center"/>
        </w:trPr>
        <w:tc>
          <w:tcPr>
            <w:tcW w:w="4210" w:type="dxa"/>
            <w:tcBorders>
              <w:top w:val="nil"/>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top"/>
              <w:rPr>
                <w:rFonts w:hint="eastAsia" w:ascii="Times New Roman" w:hAnsi="Times New Roman" w:eastAsia="仿宋_GB2312" w:cs="仿宋_GB2312"/>
                <w:i w:val="0"/>
                <w:iCs w:val="0"/>
                <w:color w:val="000000"/>
                <w:sz w:val="32"/>
                <w:szCs w:val="32"/>
                <w:highlight w:val="none"/>
                <w:u w:val="none"/>
              </w:rPr>
            </w:pPr>
            <w:r>
              <w:rPr>
                <w:rFonts w:hint="eastAsia" w:ascii="Times New Roman" w:hAnsi="Times New Roman" w:eastAsia="仿宋_GB2312" w:cs="仿宋_GB2312"/>
                <w:i w:val="0"/>
                <w:iCs w:val="0"/>
                <w:color w:val="000000"/>
                <w:kern w:val="0"/>
                <w:sz w:val="32"/>
                <w:szCs w:val="32"/>
                <w:highlight w:val="none"/>
                <w:u w:val="none"/>
                <w:lang w:val="en-US" w:eastAsia="zh-CN" w:bidi="ar"/>
              </w:rPr>
              <w:t>8.</w:t>
            </w:r>
            <w:r>
              <w:rPr>
                <w:rStyle w:val="10"/>
                <w:rFonts w:hint="eastAsia" w:ascii="Times New Roman" w:hAnsi="Times New Roman" w:eastAsia="仿宋_GB2312" w:cs="仿宋_GB2312"/>
                <w:sz w:val="32"/>
                <w:highlight w:val="none"/>
                <w:lang w:val="en-US" w:eastAsia="zh-CN" w:bidi="ar"/>
              </w:rPr>
              <w:t>节能环保支出</w:t>
            </w:r>
          </w:p>
        </w:tc>
        <w:tc>
          <w:tcPr>
            <w:tcW w:w="1905"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bottom"/>
              <w:rPr>
                <w:rFonts w:hint="default" w:ascii="Times New Roman" w:hAnsi="Times New Roman" w:eastAsia="等线" w:cs="Times New Roman"/>
                <w:i w:val="0"/>
                <w:iCs w:val="0"/>
                <w:color w:val="000000"/>
                <w:sz w:val="32"/>
                <w:szCs w:val="32"/>
                <w:highlight w:val="none"/>
                <w:u w:val="none"/>
              </w:rPr>
            </w:pPr>
            <w:r>
              <w:rPr>
                <w:rFonts w:hint="default" w:ascii="Times New Roman" w:hAnsi="Times New Roman" w:eastAsia="等线" w:cs="Times New Roman"/>
                <w:i w:val="0"/>
                <w:iCs w:val="0"/>
                <w:color w:val="000000"/>
                <w:kern w:val="0"/>
                <w:sz w:val="32"/>
                <w:szCs w:val="32"/>
                <w:highlight w:val="none"/>
                <w:u w:val="none"/>
                <w:lang w:val="en-US" w:eastAsia="zh-CN" w:bidi="ar"/>
              </w:rPr>
              <w:t>193.64</w:t>
            </w:r>
          </w:p>
        </w:tc>
        <w:tc>
          <w:tcPr>
            <w:tcW w:w="1757"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bottom"/>
              <w:rPr>
                <w:rFonts w:hint="default" w:ascii="Times New Roman" w:hAnsi="Times New Roman" w:eastAsia="等线" w:cs="Times New Roman"/>
                <w:i w:val="0"/>
                <w:iCs w:val="0"/>
                <w:color w:val="000000"/>
                <w:sz w:val="32"/>
                <w:szCs w:val="32"/>
                <w:highlight w:val="none"/>
                <w:u w:val="none"/>
              </w:rPr>
            </w:pPr>
            <w:r>
              <w:rPr>
                <w:rFonts w:hint="default" w:ascii="Times New Roman" w:hAnsi="Times New Roman" w:eastAsia="等线" w:cs="Times New Roman"/>
                <w:i w:val="0"/>
                <w:iCs w:val="0"/>
                <w:color w:val="000000"/>
                <w:kern w:val="0"/>
                <w:sz w:val="32"/>
                <w:szCs w:val="32"/>
                <w:highlight w:val="none"/>
                <w:u w:val="none"/>
                <w:lang w:val="en-US" w:eastAsia="zh-CN" w:bidi="ar"/>
              </w:rPr>
              <w:t>95.9</w:t>
            </w:r>
            <w:r>
              <w:rPr>
                <w:rFonts w:hint="eastAsia" w:ascii="Times New Roman" w:hAnsi="Times New Roman" w:eastAsia="等线" w:cs="Times New Roman"/>
                <w:i w:val="0"/>
                <w:iCs w:val="0"/>
                <w:color w:val="000000"/>
                <w:kern w:val="0"/>
                <w:sz w:val="32"/>
                <w:szCs w:val="32"/>
                <w:highlight w:val="none"/>
                <w:u w:val="none"/>
                <w:lang w:val="en-US" w:eastAsia="zh-CN" w:bidi="ar"/>
              </w:rPr>
              <w:t>1</w:t>
            </w:r>
            <w:r>
              <w:rPr>
                <w:rFonts w:hint="default" w:ascii="Times New Roman" w:hAnsi="Times New Roman" w:eastAsia="等线" w:cs="Times New Roman"/>
                <w:i w:val="0"/>
                <w:iCs w:val="0"/>
                <w:color w:val="000000"/>
                <w:kern w:val="0"/>
                <w:sz w:val="32"/>
                <w:szCs w:val="32"/>
                <w:highlight w:val="none"/>
                <w:u w:val="none"/>
                <w:lang w:val="en-US" w:eastAsia="zh-CN" w:bidi="ar"/>
              </w:rPr>
              <w:t>%</w:t>
            </w:r>
          </w:p>
        </w:tc>
        <w:tc>
          <w:tcPr>
            <w:tcW w:w="1501"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bottom"/>
              <w:rPr>
                <w:rFonts w:hint="default" w:ascii="Times New Roman" w:hAnsi="Times New Roman" w:eastAsia="等线" w:cs="Times New Roman"/>
                <w:i w:val="0"/>
                <w:iCs w:val="0"/>
                <w:color w:val="000000"/>
                <w:sz w:val="32"/>
                <w:szCs w:val="32"/>
                <w:highlight w:val="none"/>
                <w:u w:val="none"/>
              </w:rPr>
            </w:pPr>
            <w:r>
              <w:rPr>
                <w:rFonts w:hint="default" w:ascii="Times New Roman" w:hAnsi="Times New Roman" w:eastAsia="等线" w:cs="Times New Roman"/>
                <w:i w:val="0"/>
                <w:iCs w:val="0"/>
                <w:color w:val="000000"/>
                <w:kern w:val="0"/>
                <w:sz w:val="32"/>
                <w:szCs w:val="32"/>
                <w:highlight w:val="none"/>
                <w:u w:val="none"/>
                <w:lang w:val="en-US" w:eastAsia="zh-CN" w:bidi="ar"/>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jc w:val="center"/>
        </w:trPr>
        <w:tc>
          <w:tcPr>
            <w:tcW w:w="4210" w:type="dxa"/>
            <w:tcBorders>
              <w:top w:val="nil"/>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top"/>
              <w:rPr>
                <w:rFonts w:hint="eastAsia" w:ascii="Times New Roman" w:hAnsi="Times New Roman" w:eastAsia="仿宋_GB2312" w:cs="仿宋_GB2312"/>
                <w:i w:val="0"/>
                <w:iCs w:val="0"/>
                <w:color w:val="000000"/>
                <w:sz w:val="32"/>
                <w:szCs w:val="32"/>
                <w:highlight w:val="none"/>
                <w:u w:val="none"/>
              </w:rPr>
            </w:pPr>
            <w:r>
              <w:rPr>
                <w:rFonts w:hint="eastAsia" w:ascii="Times New Roman" w:hAnsi="Times New Roman" w:eastAsia="仿宋_GB2312" w:cs="仿宋_GB2312"/>
                <w:i w:val="0"/>
                <w:iCs w:val="0"/>
                <w:color w:val="000000"/>
                <w:kern w:val="0"/>
                <w:sz w:val="32"/>
                <w:szCs w:val="32"/>
                <w:highlight w:val="none"/>
                <w:u w:val="none"/>
                <w:lang w:val="en-US" w:eastAsia="zh-CN" w:bidi="ar"/>
              </w:rPr>
              <w:t>9.</w:t>
            </w:r>
            <w:r>
              <w:rPr>
                <w:rStyle w:val="10"/>
                <w:rFonts w:hint="eastAsia" w:ascii="Times New Roman" w:hAnsi="Times New Roman" w:eastAsia="仿宋_GB2312" w:cs="仿宋_GB2312"/>
                <w:sz w:val="32"/>
                <w:highlight w:val="none"/>
                <w:lang w:val="en-US" w:eastAsia="zh-CN" w:bidi="ar"/>
              </w:rPr>
              <w:t>城乡社区支出</w:t>
            </w:r>
          </w:p>
        </w:tc>
        <w:tc>
          <w:tcPr>
            <w:tcW w:w="1905"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bottom"/>
              <w:rPr>
                <w:rFonts w:hint="default" w:ascii="Times New Roman" w:hAnsi="Times New Roman" w:eastAsia="等线" w:cs="Times New Roman"/>
                <w:i w:val="0"/>
                <w:iCs w:val="0"/>
                <w:color w:val="000000"/>
                <w:sz w:val="32"/>
                <w:szCs w:val="32"/>
                <w:highlight w:val="none"/>
                <w:u w:val="none"/>
              </w:rPr>
            </w:pPr>
            <w:r>
              <w:rPr>
                <w:rFonts w:hint="default" w:ascii="Times New Roman" w:hAnsi="Times New Roman" w:eastAsia="等线" w:cs="Times New Roman"/>
                <w:i w:val="0"/>
                <w:iCs w:val="0"/>
                <w:color w:val="000000"/>
                <w:kern w:val="0"/>
                <w:sz w:val="32"/>
                <w:szCs w:val="32"/>
                <w:highlight w:val="none"/>
                <w:u w:val="none"/>
                <w:lang w:val="en-US" w:eastAsia="zh-CN" w:bidi="ar"/>
              </w:rPr>
              <w:t>24,278.60</w:t>
            </w:r>
          </w:p>
        </w:tc>
        <w:tc>
          <w:tcPr>
            <w:tcW w:w="1757"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bottom"/>
              <w:rPr>
                <w:rFonts w:hint="default" w:ascii="Times New Roman" w:hAnsi="Times New Roman" w:eastAsia="等线" w:cs="Times New Roman"/>
                <w:i w:val="0"/>
                <w:iCs w:val="0"/>
                <w:color w:val="000000"/>
                <w:sz w:val="32"/>
                <w:szCs w:val="32"/>
                <w:highlight w:val="none"/>
                <w:u w:val="none"/>
              </w:rPr>
            </w:pPr>
            <w:r>
              <w:rPr>
                <w:rFonts w:hint="default" w:ascii="Times New Roman" w:hAnsi="Times New Roman" w:eastAsia="等线" w:cs="Times New Roman"/>
                <w:i w:val="0"/>
                <w:iCs w:val="0"/>
                <w:color w:val="000000"/>
                <w:kern w:val="0"/>
                <w:sz w:val="32"/>
                <w:szCs w:val="32"/>
                <w:highlight w:val="none"/>
                <w:u w:val="none"/>
                <w:lang w:val="en-US" w:eastAsia="zh-CN" w:bidi="ar"/>
              </w:rPr>
              <w:t>84.17%</w:t>
            </w:r>
          </w:p>
        </w:tc>
        <w:tc>
          <w:tcPr>
            <w:tcW w:w="1501"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bottom"/>
              <w:rPr>
                <w:rFonts w:hint="default" w:ascii="Times New Roman" w:hAnsi="Times New Roman" w:eastAsia="等线" w:cs="Times New Roman"/>
                <w:i w:val="0"/>
                <w:iCs w:val="0"/>
                <w:color w:val="000000"/>
                <w:sz w:val="32"/>
                <w:szCs w:val="32"/>
                <w:highlight w:val="none"/>
                <w:u w:val="none"/>
              </w:rPr>
            </w:pPr>
            <w:r>
              <w:rPr>
                <w:rFonts w:hint="default" w:ascii="Times New Roman" w:hAnsi="Times New Roman" w:eastAsia="等线" w:cs="Times New Roman"/>
                <w:i w:val="0"/>
                <w:iCs w:val="0"/>
                <w:color w:val="000000"/>
                <w:kern w:val="0"/>
                <w:sz w:val="32"/>
                <w:szCs w:val="32"/>
                <w:highlight w:val="none"/>
                <w:u w:val="none"/>
                <w:lang w:val="en-US" w:eastAsia="zh-CN" w:bidi="ar"/>
              </w:rPr>
              <w:t>31.48%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jc w:val="center"/>
        </w:trPr>
        <w:tc>
          <w:tcPr>
            <w:tcW w:w="4210" w:type="dxa"/>
            <w:tcBorders>
              <w:top w:val="nil"/>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top"/>
              <w:rPr>
                <w:rFonts w:hint="eastAsia" w:ascii="Times New Roman" w:hAnsi="Times New Roman" w:eastAsia="仿宋_GB2312" w:cs="仿宋_GB2312"/>
                <w:i w:val="0"/>
                <w:iCs w:val="0"/>
                <w:color w:val="000000"/>
                <w:sz w:val="32"/>
                <w:szCs w:val="32"/>
                <w:highlight w:val="none"/>
                <w:u w:val="none"/>
              </w:rPr>
            </w:pPr>
            <w:r>
              <w:rPr>
                <w:rFonts w:hint="eastAsia" w:ascii="Times New Roman" w:hAnsi="Times New Roman" w:eastAsia="仿宋_GB2312" w:cs="仿宋_GB2312"/>
                <w:i w:val="0"/>
                <w:iCs w:val="0"/>
                <w:color w:val="000000"/>
                <w:kern w:val="0"/>
                <w:sz w:val="32"/>
                <w:szCs w:val="32"/>
                <w:highlight w:val="none"/>
                <w:u w:val="none"/>
                <w:lang w:val="en-US" w:eastAsia="zh-CN" w:bidi="ar"/>
              </w:rPr>
              <w:t>10.</w:t>
            </w:r>
            <w:r>
              <w:rPr>
                <w:rStyle w:val="10"/>
                <w:rFonts w:hint="eastAsia" w:ascii="Times New Roman" w:hAnsi="Times New Roman" w:eastAsia="仿宋_GB2312" w:cs="仿宋_GB2312"/>
                <w:sz w:val="32"/>
                <w:highlight w:val="none"/>
                <w:lang w:val="en-US" w:eastAsia="zh-CN" w:bidi="ar"/>
              </w:rPr>
              <w:t>农林水支出</w:t>
            </w:r>
          </w:p>
        </w:tc>
        <w:tc>
          <w:tcPr>
            <w:tcW w:w="1905"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bottom"/>
              <w:rPr>
                <w:rFonts w:hint="default" w:ascii="Times New Roman" w:hAnsi="Times New Roman" w:eastAsia="等线" w:cs="Times New Roman"/>
                <w:i w:val="0"/>
                <w:iCs w:val="0"/>
                <w:color w:val="000000"/>
                <w:sz w:val="32"/>
                <w:szCs w:val="32"/>
                <w:highlight w:val="none"/>
                <w:u w:val="none"/>
              </w:rPr>
            </w:pPr>
            <w:r>
              <w:rPr>
                <w:rFonts w:hint="default" w:ascii="Times New Roman" w:hAnsi="Times New Roman" w:eastAsia="等线" w:cs="Times New Roman"/>
                <w:i w:val="0"/>
                <w:iCs w:val="0"/>
                <w:color w:val="000000"/>
                <w:kern w:val="0"/>
                <w:sz w:val="32"/>
                <w:szCs w:val="32"/>
                <w:highlight w:val="none"/>
                <w:u w:val="none"/>
                <w:lang w:val="en-US" w:eastAsia="zh-CN" w:bidi="ar"/>
              </w:rPr>
              <w:t>4,871.22</w:t>
            </w:r>
          </w:p>
        </w:tc>
        <w:tc>
          <w:tcPr>
            <w:tcW w:w="1757"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bottom"/>
              <w:rPr>
                <w:rFonts w:hint="default" w:ascii="Times New Roman" w:hAnsi="Times New Roman" w:eastAsia="等线" w:cs="Times New Roman"/>
                <w:i w:val="0"/>
                <w:iCs w:val="0"/>
                <w:color w:val="000000"/>
                <w:sz w:val="32"/>
                <w:szCs w:val="32"/>
                <w:highlight w:val="none"/>
                <w:u w:val="none"/>
              </w:rPr>
            </w:pPr>
            <w:r>
              <w:rPr>
                <w:rFonts w:hint="default" w:ascii="Times New Roman" w:hAnsi="Times New Roman" w:eastAsia="等线" w:cs="Times New Roman"/>
                <w:i w:val="0"/>
                <w:iCs w:val="0"/>
                <w:color w:val="000000"/>
                <w:kern w:val="0"/>
                <w:sz w:val="32"/>
                <w:szCs w:val="32"/>
                <w:highlight w:val="none"/>
                <w:u w:val="none"/>
                <w:lang w:val="en-US" w:eastAsia="zh-CN" w:bidi="ar"/>
              </w:rPr>
              <w:t>102.86%</w:t>
            </w:r>
          </w:p>
        </w:tc>
        <w:tc>
          <w:tcPr>
            <w:tcW w:w="1501"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bottom"/>
              <w:rPr>
                <w:rFonts w:hint="default" w:ascii="Times New Roman" w:hAnsi="Times New Roman" w:eastAsia="等线" w:cs="Times New Roman"/>
                <w:i w:val="0"/>
                <w:iCs w:val="0"/>
                <w:color w:val="000000"/>
                <w:sz w:val="32"/>
                <w:szCs w:val="32"/>
                <w:highlight w:val="none"/>
                <w:u w:val="none"/>
              </w:rPr>
            </w:pPr>
            <w:r>
              <w:rPr>
                <w:rFonts w:hint="default" w:ascii="Times New Roman" w:hAnsi="Times New Roman" w:eastAsia="等线" w:cs="Times New Roman"/>
                <w:i w:val="0"/>
                <w:iCs w:val="0"/>
                <w:color w:val="000000"/>
                <w:kern w:val="0"/>
                <w:sz w:val="32"/>
                <w:szCs w:val="32"/>
                <w:highlight w:val="none"/>
                <w:u w:val="none"/>
                <w:lang w:val="en-US" w:eastAsia="zh-CN" w:bidi="ar"/>
              </w:rPr>
              <w:t>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jc w:val="center"/>
        </w:trPr>
        <w:tc>
          <w:tcPr>
            <w:tcW w:w="4210" w:type="dxa"/>
            <w:tcBorders>
              <w:top w:val="nil"/>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top"/>
              <w:rPr>
                <w:rFonts w:hint="eastAsia" w:ascii="Times New Roman" w:hAnsi="Times New Roman" w:eastAsia="仿宋_GB2312" w:cs="仿宋_GB2312"/>
                <w:i w:val="0"/>
                <w:iCs w:val="0"/>
                <w:color w:val="000000"/>
                <w:sz w:val="32"/>
                <w:szCs w:val="32"/>
                <w:highlight w:val="none"/>
                <w:u w:val="none"/>
              </w:rPr>
            </w:pPr>
            <w:r>
              <w:rPr>
                <w:rFonts w:hint="eastAsia" w:ascii="Times New Roman" w:hAnsi="Times New Roman" w:eastAsia="仿宋_GB2312" w:cs="仿宋_GB2312"/>
                <w:i w:val="0"/>
                <w:iCs w:val="0"/>
                <w:color w:val="000000"/>
                <w:kern w:val="0"/>
                <w:sz w:val="32"/>
                <w:szCs w:val="32"/>
                <w:highlight w:val="none"/>
                <w:u w:val="none"/>
                <w:lang w:val="en-US" w:eastAsia="zh-CN" w:bidi="ar"/>
              </w:rPr>
              <w:t>11.</w:t>
            </w:r>
            <w:r>
              <w:rPr>
                <w:rStyle w:val="10"/>
                <w:rFonts w:hint="eastAsia" w:ascii="Times New Roman" w:hAnsi="Times New Roman" w:eastAsia="仿宋_GB2312" w:cs="仿宋_GB2312"/>
                <w:sz w:val="32"/>
                <w:highlight w:val="none"/>
                <w:lang w:val="en-US" w:eastAsia="zh-CN" w:bidi="ar"/>
              </w:rPr>
              <w:t>交通运输支出</w:t>
            </w:r>
          </w:p>
        </w:tc>
        <w:tc>
          <w:tcPr>
            <w:tcW w:w="1905"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bottom"/>
              <w:rPr>
                <w:rFonts w:hint="default" w:ascii="Times New Roman" w:hAnsi="Times New Roman" w:eastAsia="等线" w:cs="Times New Roman"/>
                <w:i w:val="0"/>
                <w:iCs w:val="0"/>
                <w:color w:val="000000"/>
                <w:sz w:val="32"/>
                <w:szCs w:val="32"/>
                <w:highlight w:val="none"/>
                <w:u w:val="none"/>
              </w:rPr>
            </w:pPr>
            <w:r>
              <w:rPr>
                <w:rFonts w:hint="default" w:ascii="Times New Roman" w:hAnsi="Times New Roman" w:eastAsia="等线" w:cs="Times New Roman"/>
                <w:i w:val="0"/>
                <w:iCs w:val="0"/>
                <w:color w:val="000000"/>
                <w:kern w:val="0"/>
                <w:sz w:val="32"/>
                <w:szCs w:val="32"/>
                <w:highlight w:val="none"/>
                <w:u w:val="none"/>
                <w:lang w:val="en-US" w:eastAsia="zh-CN" w:bidi="ar"/>
              </w:rPr>
              <w:t>303.53</w:t>
            </w:r>
          </w:p>
        </w:tc>
        <w:tc>
          <w:tcPr>
            <w:tcW w:w="1757"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bottom"/>
              <w:rPr>
                <w:rFonts w:hint="default" w:ascii="Times New Roman" w:hAnsi="Times New Roman" w:eastAsia="等线" w:cs="Times New Roman"/>
                <w:i w:val="0"/>
                <w:iCs w:val="0"/>
                <w:color w:val="000000"/>
                <w:sz w:val="32"/>
                <w:szCs w:val="32"/>
                <w:highlight w:val="none"/>
                <w:u w:val="none"/>
              </w:rPr>
            </w:pPr>
            <w:r>
              <w:rPr>
                <w:rFonts w:hint="default" w:ascii="Times New Roman" w:hAnsi="Times New Roman" w:eastAsia="等线" w:cs="Times New Roman"/>
                <w:i w:val="0"/>
                <w:iCs w:val="0"/>
                <w:color w:val="000000"/>
                <w:kern w:val="0"/>
                <w:sz w:val="32"/>
                <w:szCs w:val="32"/>
                <w:highlight w:val="none"/>
                <w:u w:val="none"/>
                <w:lang w:val="en-US" w:eastAsia="zh-CN" w:bidi="ar"/>
              </w:rPr>
              <w:t>72.03%</w:t>
            </w:r>
          </w:p>
        </w:tc>
        <w:tc>
          <w:tcPr>
            <w:tcW w:w="1501"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bottom"/>
              <w:rPr>
                <w:rFonts w:hint="default" w:ascii="Times New Roman" w:hAnsi="Times New Roman" w:eastAsia="等线" w:cs="Times New Roman"/>
                <w:i w:val="0"/>
                <w:iCs w:val="0"/>
                <w:color w:val="000000"/>
                <w:sz w:val="32"/>
                <w:szCs w:val="32"/>
                <w:highlight w:val="none"/>
                <w:u w:val="none"/>
              </w:rPr>
            </w:pPr>
            <w:r>
              <w:rPr>
                <w:rFonts w:hint="default" w:ascii="Times New Roman" w:hAnsi="Times New Roman" w:eastAsia="等线" w:cs="Times New Roman"/>
                <w:i w:val="0"/>
                <w:iCs w:val="0"/>
                <w:color w:val="000000"/>
                <w:kern w:val="0"/>
                <w:sz w:val="32"/>
                <w:szCs w:val="32"/>
                <w:highlight w:val="none"/>
                <w:u w:val="none"/>
                <w:lang w:val="en-US" w:eastAsia="zh-CN" w:bidi="ar"/>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jc w:val="center"/>
        </w:trPr>
        <w:tc>
          <w:tcPr>
            <w:tcW w:w="4210" w:type="dxa"/>
            <w:tcBorders>
              <w:top w:val="nil"/>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top"/>
              <w:rPr>
                <w:rFonts w:hint="eastAsia" w:ascii="Times New Roman" w:hAnsi="Times New Roman" w:eastAsia="仿宋_GB2312" w:cs="仿宋_GB2312"/>
                <w:i w:val="0"/>
                <w:iCs w:val="0"/>
                <w:color w:val="000000"/>
                <w:sz w:val="32"/>
                <w:szCs w:val="32"/>
                <w:highlight w:val="none"/>
                <w:u w:val="none"/>
              </w:rPr>
            </w:pPr>
            <w:r>
              <w:rPr>
                <w:rFonts w:hint="eastAsia" w:ascii="Times New Roman" w:hAnsi="Times New Roman" w:eastAsia="仿宋_GB2312" w:cs="仿宋_GB2312"/>
                <w:i w:val="0"/>
                <w:iCs w:val="0"/>
                <w:color w:val="000000"/>
                <w:kern w:val="0"/>
                <w:sz w:val="32"/>
                <w:szCs w:val="32"/>
                <w:highlight w:val="none"/>
                <w:u w:val="none"/>
                <w:lang w:val="en-US" w:eastAsia="zh-CN" w:bidi="ar"/>
              </w:rPr>
              <w:t>12.</w:t>
            </w:r>
            <w:r>
              <w:rPr>
                <w:rStyle w:val="10"/>
                <w:rFonts w:hint="eastAsia" w:ascii="Times New Roman" w:hAnsi="Times New Roman" w:eastAsia="仿宋_GB2312" w:cs="仿宋_GB2312"/>
                <w:sz w:val="32"/>
                <w:highlight w:val="none"/>
                <w:lang w:val="en-US" w:eastAsia="zh-CN" w:bidi="ar"/>
              </w:rPr>
              <w:t>自然资源海洋气象等支出</w:t>
            </w:r>
          </w:p>
        </w:tc>
        <w:tc>
          <w:tcPr>
            <w:tcW w:w="1905"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bottom"/>
              <w:rPr>
                <w:rFonts w:hint="default" w:ascii="Times New Roman" w:hAnsi="Times New Roman" w:eastAsia="等线" w:cs="Times New Roman"/>
                <w:i w:val="0"/>
                <w:iCs w:val="0"/>
                <w:color w:val="000000"/>
                <w:sz w:val="32"/>
                <w:szCs w:val="32"/>
                <w:highlight w:val="none"/>
                <w:u w:val="none"/>
              </w:rPr>
            </w:pPr>
            <w:r>
              <w:rPr>
                <w:rFonts w:hint="default" w:ascii="Times New Roman" w:hAnsi="Times New Roman" w:eastAsia="等线" w:cs="Times New Roman"/>
                <w:i w:val="0"/>
                <w:iCs w:val="0"/>
                <w:color w:val="000000"/>
                <w:kern w:val="0"/>
                <w:sz w:val="32"/>
                <w:szCs w:val="32"/>
                <w:highlight w:val="none"/>
                <w:u w:val="none"/>
                <w:lang w:val="en-US" w:eastAsia="zh-CN" w:bidi="ar"/>
              </w:rPr>
              <w:t>905.60</w:t>
            </w:r>
          </w:p>
        </w:tc>
        <w:tc>
          <w:tcPr>
            <w:tcW w:w="1757"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bottom"/>
              <w:rPr>
                <w:rFonts w:hint="default" w:ascii="Times New Roman" w:hAnsi="Times New Roman" w:eastAsia="等线" w:cs="Times New Roman"/>
                <w:i w:val="0"/>
                <w:iCs w:val="0"/>
                <w:color w:val="000000"/>
                <w:sz w:val="32"/>
                <w:szCs w:val="32"/>
                <w:highlight w:val="none"/>
                <w:u w:val="none"/>
              </w:rPr>
            </w:pPr>
            <w:r>
              <w:rPr>
                <w:rFonts w:hint="default" w:ascii="Times New Roman" w:hAnsi="Times New Roman" w:eastAsia="等线" w:cs="Times New Roman"/>
                <w:i w:val="0"/>
                <w:iCs w:val="0"/>
                <w:color w:val="000000"/>
                <w:kern w:val="0"/>
                <w:sz w:val="32"/>
                <w:szCs w:val="32"/>
                <w:highlight w:val="none"/>
                <w:u w:val="none"/>
                <w:lang w:val="en-US" w:eastAsia="zh-CN" w:bidi="ar"/>
              </w:rPr>
              <w:t>100.00%</w:t>
            </w:r>
          </w:p>
        </w:tc>
        <w:tc>
          <w:tcPr>
            <w:tcW w:w="1501"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bottom"/>
              <w:rPr>
                <w:rFonts w:hint="default" w:ascii="Times New Roman" w:hAnsi="Times New Roman" w:eastAsia="等线" w:cs="Times New Roman"/>
                <w:i w:val="0"/>
                <w:iCs w:val="0"/>
                <w:color w:val="000000"/>
                <w:sz w:val="32"/>
                <w:szCs w:val="32"/>
                <w:highlight w:val="none"/>
                <w:u w:val="none"/>
              </w:rPr>
            </w:pPr>
            <w:r>
              <w:rPr>
                <w:rFonts w:hint="default" w:ascii="Times New Roman" w:hAnsi="Times New Roman" w:eastAsia="等线" w:cs="Times New Roman"/>
                <w:i w:val="0"/>
                <w:iCs w:val="0"/>
                <w:color w:val="000000"/>
                <w:kern w:val="0"/>
                <w:sz w:val="32"/>
                <w:szCs w:val="32"/>
                <w:highlight w:val="none"/>
                <w:u w:val="none"/>
                <w:lang w:val="en-US" w:eastAsia="zh-CN" w:bidi="ar"/>
              </w:rPr>
              <w:t>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jc w:val="center"/>
        </w:trPr>
        <w:tc>
          <w:tcPr>
            <w:tcW w:w="4210" w:type="dxa"/>
            <w:tcBorders>
              <w:top w:val="nil"/>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top"/>
              <w:rPr>
                <w:rFonts w:hint="eastAsia" w:ascii="Times New Roman" w:hAnsi="Times New Roman" w:eastAsia="仿宋_GB2312" w:cs="仿宋_GB2312"/>
                <w:i w:val="0"/>
                <w:iCs w:val="0"/>
                <w:color w:val="000000"/>
                <w:sz w:val="32"/>
                <w:szCs w:val="32"/>
                <w:highlight w:val="none"/>
                <w:u w:val="none"/>
              </w:rPr>
            </w:pPr>
            <w:r>
              <w:rPr>
                <w:rFonts w:hint="eastAsia" w:ascii="Times New Roman" w:hAnsi="Times New Roman" w:eastAsia="仿宋_GB2312" w:cs="仿宋_GB2312"/>
                <w:i w:val="0"/>
                <w:iCs w:val="0"/>
                <w:color w:val="000000"/>
                <w:kern w:val="0"/>
                <w:sz w:val="32"/>
                <w:szCs w:val="32"/>
                <w:highlight w:val="none"/>
                <w:u w:val="none"/>
                <w:lang w:val="en-US" w:eastAsia="zh-CN" w:bidi="ar"/>
              </w:rPr>
              <w:t>13.</w:t>
            </w:r>
            <w:r>
              <w:rPr>
                <w:rStyle w:val="10"/>
                <w:rFonts w:hint="eastAsia" w:ascii="Times New Roman" w:hAnsi="Times New Roman" w:eastAsia="仿宋_GB2312" w:cs="仿宋_GB2312"/>
                <w:sz w:val="32"/>
                <w:highlight w:val="none"/>
                <w:lang w:val="en-US" w:eastAsia="zh-CN" w:bidi="ar"/>
              </w:rPr>
              <w:t>住房保障支出</w:t>
            </w:r>
          </w:p>
        </w:tc>
        <w:tc>
          <w:tcPr>
            <w:tcW w:w="1905"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bottom"/>
              <w:rPr>
                <w:rFonts w:hint="default" w:ascii="Times New Roman" w:hAnsi="Times New Roman" w:eastAsia="等线" w:cs="Times New Roman"/>
                <w:i w:val="0"/>
                <w:iCs w:val="0"/>
                <w:color w:val="000000"/>
                <w:sz w:val="32"/>
                <w:szCs w:val="32"/>
                <w:highlight w:val="none"/>
                <w:u w:val="none"/>
              </w:rPr>
            </w:pPr>
            <w:r>
              <w:rPr>
                <w:rFonts w:hint="default" w:ascii="Times New Roman" w:hAnsi="Times New Roman" w:eastAsia="等线" w:cs="Times New Roman"/>
                <w:i w:val="0"/>
                <w:iCs w:val="0"/>
                <w:color w:val="000000"/>
                <w:kern w:val="0"/>
                <w:sz w:val="32"/>
                <w:szCs w:val="32"/>
                <w:highlight w:val="none"/>
                <w:u w:val="none"/>
                <w:lang w:val="en-US" w:eastAsia="zh-CN" w:bidi="ar"/>
              </w:rPr>
              <w:t>7</w:t>
            </w:r>
            <w:r>
              <w:rPr>
                <w:rFonts w:hint="eastAsia" w:eastAsia="等线" w:cs="Times New Roman"/>
                <w:i w:val="0"/>
                <w:iCs w:val="0"/>
                <w:color w:val="000000"/>
                <w:kern w:val="0"/>
                <w:sz w:val="32"/>
                <w:szCs w:val="32"/>
                <w:highlight w:val="none"/>
                <w:u w:val="none"/>
                <w:lang w:val="en-US" w:eastAsia="zh-CN" w:bidi="ar"/>
              </w:rPr>
              <w:t>,</w:t>
            </w:r>
            <w:r>
              <w:rPr>
                <w:rFonts w:hint="default" w:ascii="Times New Roman" w:hAnsi="Times New Roman" w:eastAsia="等线" w:cs="Times New Roman"/>
                <w:i w:val="0"/>
                <w:iCs w:val="0"/>
                <w:color w:val="000000"/>
                <w:kern w:val="0"/>
                <w:sz w:val="32"/>
                <w:szCs w:val="32"/>
                <w:highlight w:val="none"/>
                <w:u w:val="none"/>
                <w:lang w:val="en-US" w:eastAsia="zh-CN" w:bidi="ar"/>
              </w:rPr>
              <w:t>286.87</w:t>
            </w:r>
          </w:p>
        </w:tc>
        <w:tc>
          <w:tcPr>
            <w:tcW w:w="1757"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bottom"/>
              <w:rPr>
                <w:rFonts w:hint="default" w:ascii="Times New Roman" w:hAnsi="Times New Roman" w:eastAsia="等线" w:cs="Times New Roman"/>
                <w:i w:val="0"/>
                <w:iCs w:val="0"/>
                <w:color w:val="000000"/>
                <w:sz w:val="32"/>
                <w:szCs w:val="32"/>
                <w:highlight w:val="none"/>
                <w:u w:val="none"/>
              </w:rPr>
            </w:pPr>
            <w:r>
              <w:rPr>
                <w:rFonts w:hint="default" w:ascii="Times New Roman" w:hAnsi="Times New Roman" w:eastAsia="等线" w:cs="Times New Roman"/>
                <w:i w:val="0"/>
                <w:iCs w:val="0"/>
                <w:color w:val="000000"/>
                <w:kern w:val="0"/>
                <w:sz w:val="32"/>
                <w:szCs w:val="32"/>
                <w:highlight w:val="none"/>
                <w:u w:val="none"/>
                <w:lang w:val="en-US" w:eastAsia="zh-CN" w:bidi="ar"/>
              </w:rPr>
              <w:t>95.42%</w:t>
            </w:r>
          </w:p>
        </w:tc>
        <w:tc>
          <w:tcPr>
            <w:tcW w:w="1501"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bottom"/>
              <w:rPr>
                <w:rFonts w:hint="default" w:ascii="Times New Roman" w:hAnsi="Times New Roman" w:eastAsia="等线" w:cs="Times New Roman"/>
                <w:i w:val="0"/>
                <w:iCs w:val="0"/>
                <w:color w:val="000000"/>
                <w:sz w:val="32"/>
                <w:szCs w:val="32"/>
                <w:highlight w:val="none"/>
                <w:u w:val="none"/>
              </w:rPr>
            </w:pPr>
            <w:r>
              <w:rPr>
                <w:rFonts w:hint="default" w:ascii="Times New Roman" w:hAnsi="Times New Roman" w:eastAsia="等线" w:cs="Times New Roman"/>
                <w:i w:val="0"/>
                <w:iCs w:val="0"/>
                <w:color w:val="000000"/>
                <w:kern w:val="0"/>
                <w:sz w:val="32"/>
                <w:szCs w:val="32"/>
                <w:highlight w:val="none"/>
                <w:u w:val="none"/>
                <w:lang w:val="en-US" w:eastAsia="zh-CN" w:bidi="ar"/>
              </w:rPr>
              <w:t>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jc w:val="center"/>
        </w:trPr>
        <w:tc>
          <w:tcPr>
            <w:tcW w:w="421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top"/>
              <w:rPr>
                <w:rFonts w:hint="eastAsia" w:ascii="Times New Roman" w:hAnsi="Times New Roman" w:eastAsia="仿宋_GB2312" w:cs="仿宋_GB2312"/>
                <w:i w:val="0"/>
                <w:iCs w:val="0"/>
                <w:color w:val="000000"/>
                <w:sz w:val="32"/>
                <w:szCs w:val="32"/>
                <w:highlight w:val="none"/>
                <w:u w:val="none"/>
              </w:rPr>
            </w:pPr>
            <w:r>
              <w:rPr>
                <w:rFonts w:hint="eastAsia" w:ascii="Times New Roman" w:hAnsi="Times New Roman" w:eastAsia="仿宋_GB2312" w:cs="仿宋_GB2312"/>
                <w:i w:val="0"/>
                <w:iCs w:val="0"/>
                <w:color w:val="000000"/>
                <w:kern w:val="0"/>
                <w:sz w:val="32"/>
                <w:szCs w:val="32"/>
                <w:highlight w:val="none"/>
                <w:u w:val="none"/>
                <w:lang w:val="en-US" w:eastAsia="zh-CN" w:bidi="ar"/>
              </w:rPr>
              <w:t>14.</w:t>
            </w:r>
            <w:r>
              <w:rPr>
                <w:rStyle w:val="10"/>
                <w:rFonts w:hint="eastAsia" w:ascii="Times New Roman" w:hAnsi="Times New Roman" w:eastAsia="仿宋_GB2312" w:cs="仿宋_GB2312"/>
                <w:sz w:val="32"/>
                <w:highlight w:val="none"/>
                <w:lang w:val="en-US" w:eastAsia="zh-CN" w:bidi="ar"/>
              </w:rPr>
              <w:t>灾害防治及应急管理支出</w:t>
            </w:r>
          </w:p>
        </w:tc>
        <w:tc>
          <w:tcPr>
            <w:tcW w:w="190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bottom"/>
              <w:rPr>
                <w:rFonts w:hint="default" w:ascii="Times New Roman" w:hAnsi="Times New Roman" w:eastAsia="等线" w:cs="Times New Roman"/>
                <w:i w:val="0"/>
                <w:iCs w:val="0"/>
                <w:color w:val="000000"/>
                <w:sz w:val="32"/>
                <w:szCs w:val="32"/>
                <w:highlight w:val="none"/>
                <w:u w:val="none"/>
              </w:rPr>
            </w:pPr>
            <w:r>
              <w:rPr>
                <w:rFonts w:hint="default" w:ascii="Times New Roman" w:hAnsi="Times New Roman" w:eastAsia="等线" w:cs="Times New Roman"/>
                <w:i w:val="0"/>
                <w:iCs w:val="0"/>
                <w:color w:val="000000"/>
                <w:kern w:val="0"/>
                <w:sz w:val="32"/>
                <w:szCs w:val="32"/>
                <w:highlight w:val="none"/>
                <w:u w:val="none"/>
                <w:lang w:val="en-US" w:eastAsia="zh-CN" w:bidi="ar"/>
              </w:rPr>
              <w:t>695.20</w:t>
            </w:r>
          </w:p>
        </w:tc>
        <w:tc>
          <w:tcPr>
            <w:tcW w:w="175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bottom"/>
              <w:rPr>
                <w:rFonts w:hint="default" w:ascii="Times New Roman" w:hAnsi="Times New Roman" w:eastAsia="等线" w:cs="Times New Roman"/>
                <w:i w:val="0"/>
                <w:iCs w:val="0"/>
                <w:color w:val="000000"/>
                <w:sz w:val="32"/>
                <w:szCs w:val="32"/>
                <w:highlight w:val="none"/>
                <w:u w:val="none"/>
              </w:rPr>
            </w:pPr>
            <w:r>
              <w:rPr>
                <w:rFonts w:hint="default" w:ascii="Times New Roman" w:hAnsi="Times New Roman" w:eastAsia="等线" w:cs="Times New Roman"/>
                <w:i w:val="0"/>
                <w:iCs w:val="0"/>
                <w:color w:val="000000"/>
                <w:kern w:val="0"/>
                <w:sz w:val="32"/>
                <w:szCs w:val="32"/>
                <w:highlight w:val="none"/>
                <w:u w:val="none"/>
                <w:lang w:val="en-US" w:eastAsia="zh-CN" w:bidi="ar"/>
              </w:rPr>
              <w:t>80.75%</w:t>
            </w:r>
          </w:p>
        </w:tc>
        <w:tc>
          <w:tcPr>
            <w:tcW w:w="150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bottom"/>
              <w:rPr>
                <w:rFonts w:hint="default" w:ascii="Times New Roman" w:hAnsi="Times New Roman" w:eastAsia="等线" w:cs="Times New Roman"/>
                <w:i w:val="0"/>
                <w:iCs w:val="0"/>
                <w:color w:val="000000"/>
                <w:sz w:val="32"/>
                <w:szCs w:val="32"/>
                <w:highlight w:val="none"/>
                <w:u w:val="none"/>
              </w:rPr>
            </w:pPr>
            <w:r>
              <w:rPr>
                <w:rFonts w:hint="default" w:ascii="Times New Roman" w:hAnsi="Times New Roman" w:eastAsia="等线" w:cs="Times New Roman"/>
                <w:i w:val="0"/>
                <w:iCs w:val="0"/>
                <w:color w:val="000000"/>
                <w:kern w:val="0"/>
                <w:sz w:val="32"/>
                <w:szCs w:val="32"/>
                <w:highlight w:val="none"/>
                <w:u w:val="none"/>
                <w:lang w:val="en-US" w:eastAsia="zh-CN" w:bidi="ar"/>
              </w:rPr>
              <w:t>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jc w:val="center"/>
        </w:trPr>
        <w:tc>
          <w:tcPr>
            <w:tcW w:w="421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top"/>
              <w:rPr>
                <w:rFonts w:hint="eastAsia" w:ascii="Times New Roman" w:hAnsi="Times New Roman" w:eastAsia="仿宋_GB2312" w:cs="仿宋_GB2312"/>
                <w:i w:val="0"/>
                <w:iCs w:val="0"/>
                <w:color w:val="000000"/>
                <w:kern w:val="0"/>
                <w:sz w:val="32"/>
                <w:szCs w:val="32"/>
                <w:highlight w:val="none"/>
                <w:u w:val="none"/>
                <w:lang w:val="en-US" w:eastAsia="zh-CN" w:bidi="ar"/>
              </w:rPr>
            </w:pPr>
            <w:r>
              <w:rPr>
                <w:rFonts w:hint="eastAsia" w:ascii="Times New Roman" w:hAnsi="Times New Roman" w:eastAsia="仿宋_GB2312" w:cs="仿宋_GB2312"/>
                <w:i w:val="0"/>
                <w:iCs w:val="0"/>
                <w:color w:val="000000"/>
                <w:kern w:val="0"/>
                <w:sz w:val="32"/>
                <w:szCs w:val="32"/>
                <w:highlight w:val="none"/>
                <w:u w:val="none"/>
                <w:lang w:val="en-US" w:eastAsia="zh-CN" w:bidi="ar"/>
              </w:rPr>
              <w:t>15.其他支出</w:t>
            </w:r>
          </w:p>
        </w:tc>
        <w:tc>
          <w:tcPr>
            <w:tcW w:w="190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top"/>
              <w:rPr>
                <w:rFonts w:hint="default" w:ascii="Times New Roman" w:hAnsi="Times New Roman" w:eastAsia="仿宋_GB2312" w:cs="仿宋_GB2312"/>
                <w:i w:val="0"/>
                <w:iCs w:val="0"/>
                <w:color w:val="000000"/>
                <w:kern w:val="0"/>
                <w:sz w:val="32"/>
                <w:szCs w:val="32"/>
                <w:highlight w:val="none"/>
                <w:u w:val="none"/>
                <w:lang w:val="en-US" w:eastAsia="zh-CN" w:bidi="ar"/>
              </w:rPr>
            </w:pPr>
            <w:r>
              <w:rPr>
                <w:rFonts w:hint="default" w:ascii="Times New Roman" w:hAnsi="Times New Roman" w:eastAsia="仿宋_GB2312" w:cs="仿宋_GB2312"/>
                <w:i w:val="0"/>
                <w:iCs w:val="0"/>
                <w:color w:val="000000"/>
                <w:kern w:val="0"/>
                <w:sz w:val="32"/>
                <w:szCs w:val="32"/>
                <w:highlight w:val="none"/>
                <w:u w:val="none"/>
                <w:lang w:val="en-US" w:eastAsia="zh-CN" w:bidi="ar"/>
              </w:rPr>
              <w:t>255.81</w:t>
            </w:r>
          </w:p>
        </w:tc>
        <w:tc>
          <w:tcPr>
            <w:tcW w:w="175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top"/>
              <w:rPr>
                <w:rFonts w:hint="default" w:ascii="Times New Roman" w:hAnsi="Times New Roman" w:eastAsia="仿宋_GB2312" w:cs="仿宋_GB2312"/>
                <w:i w:val="0"/>
                <w:iCs w:val="0"/>
                <w:color w:val="000000"/>
                <w:kern w:val="0"/>
                <w:sz w:val="32"/>
                <w:szCs w:val="32"/>
                <w:highlight w:val="none"/>
                <w:u w:val="none"/>
                <w:lang w:val="en-US" w:eastAsia="zh-CN" w:bidi="ar"/>
              </w:rPr>
            </w:pPr>
            <w:r>
              <w:rPr>
                <w:rFonts w:hint="default" w:ascii="Times New Roman" w:hAnsi="Times New Roman" w:eastAsia="仿宋_GB2312" w:cs="仿宋_GB2312"/>
                <w:i w:val="0"/>
                <w:iCs w:val="0"/>
                <w:color w:val="000000"/>
                <w:kern w:val="0"/>
                <w:sz w:val="32"/>
                <w:szCs w:val="32"/>
                <w:highlight w:val="none"/>
                <w:u w:val="none"/>
                <w:lang w:val="en-US" w:eastAsia="zh-CN" w:bidi="ar"/>
              </w:rPr>
              <w:t>108.46%</w:t>
            </w:r>
          </w:p>
        </w:tc>
        <w:tc>
          <w:tcPr>
            <w:tcW w:w="150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top"/>
              <w:rPr>
                <w:rFonts w:hint="default" w:ascii="Times New Roman" w:hAnsi="Times New Roman" w:eastAsia="仿宋_GB2312" w:cs="仿宋_GB2312"/>
                <w:i w:val="0"/>
                <w:iCs w:val="0"/>
                <w:color w:val="000000"/>
                <w:kern w:val="0"/>
                <w:sz w:val="32"/>
                <w:szCs w:val="32"/>
                <w:highlight w:val="none"/>
                <w:u w:val="none"/>
                <w:lang w:val="en-US" w:eastAsia="zh-CN" w:bidi="ar"/>
              </w:rPr>
            </w:pPr>
            <w:r>
              <w:rPr>
                <w:rFonts w:hint="default" w:ascii="Times New Roman" w:hAnsi="Times New Roman" w:eastAsia="仿宋_GB2312" w:cs="仿宋_GB2312"/>
                <w:i w:val="0"/>
                <w:iCs w:val="0"/>
                <w:color w:val="000000"/>
                <w:kern w:val="0"/>
                <w:sz w:val="32"/>
                <w:szCs w:val="32"/>
                <w:highlight w:val="none"/>
                <w:u w:val="none"/>
                <w:lang w:val="en-US" w:eastAsia="zh-CN" w:bidi="ar"/>
              </w:rPr>
              <w:t>0.33%</w:t>
            </w:r>
          </w:p>
        </w:tc>
      </w:tr>
    </w:tbl>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黑体" w:cs="黑体"/>
          <w:bCs/>
          <w:sz w:val="32"/>
          <w:szCs w:val="32"/>
          <w:highlight w:val="none"/>
        </w:rPr>
      </w:pPr>
      <w:r>
        <w:rPr>
          <w:rFonts w:hint="eastAsia" w:ascii="Times New Roman" w:hAnsi="Times New Roman" w:eastAsia="黑体" w:cs="黑体"/>
          <w:bCs/>
          <w:sz w:val="32"/>
          <w:szCs w:val="32"/>
          <w:highlight w:val="none"/>
        </w:rPr>
        <w:t>二、</w:t>
      </w:r>
      <w:r>
        <w:rPr>
          <w:rFonts w:hint="eastAsia" w:ascii="Times New Roman" w:hAnsi="Times New Roman" w:eastAsia="黑体" w:cs="黑体"/>
          <w:bCs/>
          <w:sz w:val="32"/>
          <w:szCs w:val="32"/>
          <w:highlight w:val="none"/>
          <w:lang w:eastAsia="zh-CN"/>
        </w:rPr>
        <w:t>202</w:t>
      </w:r>
      <w:r>
        <w:rPr>
          <w:rFonts w:hint="eastAsia" w:ascii="Times New Roman" w:hAnsi="Times New Roman" w:eastAsia="黑体" w:cs="黑体"/>
          <w:bCs/>
          <w:sz w:val="32"/>
          <w:szCs w:val="32"/>
          <w:highlight w:val="none"/>
          <w:lang w:val="en-US" w:eastAsia="zh-CN"/>
        </w:rPr>
        <w:t>3</w:t>
      </w:r>
      <w:r>
        <w:rPr>
          <w:rFonts w:hint="eastAsia" w:ascii="Times New Roman" w:hAnsi="Times New Roman" w:eastAsia="黑体" w:cs="黑体"/>
          <w:bCs/>
          <w:sz w:val="32"/>
          <w:szCs w:val="32"/>
          <w:highlight w:val="none"/>
        </w:rPr>
        <w:t>年财政主要工作成效</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lang w:eastAsia="zh-CN"/>
        </w:rPr>
        <w:t>202</w:t>
      </w:r>
      <w:r>
        <w:rPr>
          <w:rFonts w:hint="eastAsia" w:ascii="Times New Roman" w:hAnsi="Times New Roman" w:eastAsia="仿宋_GB2312" w:cs="仿宋_GB2312"/>
          <w:bCs/>
          <w:sz w:val="32"/>
          <w:szCs w:val="32"/>
          <w:highlight w:val="none"/>
          <w:lang w:val="en-US" w:eastAsia="zh-CN"/>
        </w:rPr>
        <w:t>3</w:t>
      </w:r>
      <w:r>
        <w:rPr>
          <w:rFonts w:hint="eastAsia" w:ascii="Times New Roman" w:hAnsi="Times New Roman" w:eastAsia="仿宋_GB2312" w:cs="仿宋_GB2312"/>
          <w:bCs/>
          <w:sz w:val="32"/>
          <w:szCs w:val="32"/>
          <w:highlight w:val="none"/>
        </w:rPr>
        <w:t>年</w:t>
      </w:r>
      <w:r>
        <w:rPr>
          <w:rFonts w:hint="eastAsia" w:ascii="Times New Roman" w:hAnsi="Times New Roman" w:eastAsia="仿宋_GB2312" w:cs="仿宋_GB2312"/>
          <w:bCs/>
          <w:sz w:val="32"/>
          <w:szCs w:val="32"/>
          <w:highlight w:val="none"/>
          <w:lang w:eastAsia="zh-CN"/>
        </w:rPr>
        <w:t>，</w:t>
      </w:r>
      <w:r>
        <w:rPr>
          <w:rFonts w:hint="eastAsia" w:ascii="Times New Roman" w:hAnsi="Times New Roman" w:eastAsia="仿宋_GB2312" w:cs="仿宋_GB2312"/>
          <w:bCs/>
          <w:sz w:val="32"/>
          <w:szCs w:val="32"/>
          <w:highlight w:val="none"/>
          <w:lang w:val="en-US" w:eastAsia="zh-CN"/>
        </w:rPr>
        <w:t>镇财政</w:t>
      </w:r>
      <w:r>
        <w:rPr>
          <w:rFonts w:hint="eastAsia" w:ascii="Times New Roman" w:hAnsi="Times New Roman" w:eastAsia="仿宋_GB2312" w:cs="仿宋_GB2312"/>
          <w:bCs/>
          <w:sz w:val="32"/>
          <w:szCs w:val="32"/>
          <w:highlight w:val="none"/>
        </w:rPr>
        <w:t>坚决贯彻镇党委的工作要求，持续加强财政统筹力度，着力稳收入、增效益、促改革，全力推动经济社会高质量发展。</w:t>
      </w:r>
      <w:r>
        <w:rPr>
          <w:rFonts w:hint="eastAsia" w:ascii="Times New Roman" w:hAnsi="Times New Roman" w:eastAsia="仿宋_GB2312" w:cs="仿宋_GB2312"/>
          <w:bCs/>
          <w:sz w:val="32"/>
          <w:szCs w:val="32"/>
          <w:highlight w:val="none"/>
          <w:lang w:val="en-US" w:eastAsia="zh-CN"/>
        </w:rPr>
        <w:t>主要</w:t>
      </w:r>
      <w:r>
        <w:rPr>
          <w:rFonts w:hint="eastAsia" w:ascii="Times New Roman" w:hAnsi="Times New Roman" w:eastAsia="仿宋_GB2312" w:cs="仿宋_GB2312"/>
          <w:bCs/>
          <w:sz w:val="32"/>
          <w:szCs w:val="32"/>
          <w:highlight w:val="none"/>
        </w:rPr>
        <w:t>取得了以下工作成效：</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sz w:val="32"/>
          <w:szCs w:val="32"/>
          <w:highlight w:val="none"/>
          <w:lang w:val="en-US" w:eastAsia="zh-CN"/>
        </w:rPr>
      </w:pPr>
      <w:r>
        <w:rPr>
          <w:rFonts w:hint="eastAsia" w:ascii="Times New Roman" w:hAnsi="Times New Roman" w:eastAsia="楷体_GB2312" w:cs="楷体_GB2312"/>
          <w:sz w:val="32"/>
          <w:szCs w:val="32"/>
          <w:highlight w:val="none"/>
          <w:lang w:eastAsia="zh-CN"/>
        </w:rPr>
        <w:t>（</w:t>
      </w:r>
      <w:r>
        <w:rPr>
          <w:rFonts w:hint="eastAsia" w:ascii="Times New Roman" w:hAnsi="Times New Roman" w:eastAsia="楷体_GB2312" w:cs="楷体_GB2312"/>
          <w:sz w:val="32"/>
          <w:szCs w:val="32"/>
          <w:highlight w:val="none"/>
          <w:lang w:val="en-US" w:eastAsia="zh-CN"/>
        </w:rPr>
        <w:t>一</w:t>
      </w:r>
      <w:r>
        <w:rPr>
          <w:rFonts w:hint="eastAsia" w:ascii="Times New Roman" w:hAnsi="Times New Roman" w:eastAsia="楷体_GB2312" w:cs="楷体_GB2312"/>
          <w:sz w:val="32"/>
          <w:szCs w:val="32"/>
          <w:highlight w:val="none"/>
          <w:lang w:eastAsia="zh-CN"/>
        </w:rPr>
        <w:t>）</w:t>
      </w:r>
      <w:r>
        <w:rPr>
          <w:rFonts w:hint="eastAsia" w:ascii="Times New Roman" w:hAnsi="Times New Roman" w:eastAsia="楷体_GB2312" w:cs="楷体_GB2312"/>
          <w:sz w:val="32"/>
          <w:szCs w:val="32"/>
          <w:highlight w:val="none"/>
          <w:lang w:val="en-US" w:eastAsia="zh-CN"/>
        </w:rPr>
        <w:t>量入为出，</w:t>
      </w:r>
      <w:r>
        <w:rPr>
          <w:rFonts w:hint="eastAsia" w:ascii="Times New Roman" w:hAnsi="Times New Roman" w:eastAsia="楷体_GB2312" w:cs="楷体_GB2312"/>
          <w:sz w:val="32"/>
          <w:szCs w:val="32"/>
          <w:highlight w:val="none"/>
          <w:lang w:eastAsia="zh-CN"/>
        </w:rPr>
        <w:t>推动财政可持续发展。</w:t>
      </w:r>
      <w:r>
        <w:rPr>
          <w:rFonts w:ascii="Times New Roman" w:hAnsi="Times New Roman" w:eastAsia="仿宋_GB2312"/>
          <w:sz w:val="32"/>
          <w:highlight w:val="none"/>
        </w:rPr>
        <w:t>围绕全年收入目标任务，科学合理确定全年收入增长预期</w:t>
      </w:r>
      <w:r>
        <w:rPr>
          <w:rFonts w:hint="eastAsia" w:ascii="Times New Roman" w:hAnsi="Times New Roman" w:eastAsia="仿宋_GB2312"/>
          <w:sz w:val="32"/>
          <w:highlight w:val="none"/>
          <w:lang w:eastAsia="zh-CN"/>
        </w:rPr>
        <w:t>，</w:t>
      </w:r>
      <w:r>
        <w:rPr>
          <w:rFonts w:hint="eastAsia" w:ascii="Times New Roman" w:hAnsi="Times New Roman" w:eastAsia="仿宋_GB2312"/>
          <w:sz w:val="32"/>
          <w:highlight w:val="none"/>
          <w:lang w:val="en-US" w:eastAsia="zh-CN"/>
        </w:rPr>
        <w:t>编制财政预算及预算调整方案。2023年</w:t>
      </w:r>
      <w:r>
        <w:rPr>
          <w:rFonts w:hint="eastAsia" w:ascii="Times New Roman" w:hAnsi="Times New Roman" w:eastAsia="仿宋_GB2312" w:cs="仿宋_GB2312"/>
          <w:b w:val="0"/>
          <w:bCs w:val="0"/>
          <w:sz w:val="32"/>
          <w:highlight w:val="none"/>
          <w:lang w:val="en-US" w:eastAsia="zh-CN"/>
        </w:rPr>
        <w:t>完成税收12.20亿元，同比增长27.2%；</w:t>
      </w:r>
      <w:r>
        <w:rPr>
          <w:rFonts w:hint="eastAsia" w:ascii="Times New Roman" w:hAnsi="Times New Roman" w:eastAsia="仿宋_GB2312"/>
          <w:sz w:val="32"/>
          <w:highlight w:val="none"/>
          <w:lang w:val="en-US" w:eastAsia="zh-CN"/>
        </w:rPr>
        <w:t>上缴非税收入533.45万元</w:t>
      </w:r>
      <w:r>
        <w:rPr>
          <w:rFonts w:hint="eastAsia" w:ascii="Times New Roman" w:hAnsi="Times New Roman" w:eastAsia="仿宋_GB2312"/>
          <w:sz w:val="32"/>
          <w:highlight w:val="none"/>
          <w:lang w:eastAsia="zh-CN"/>
        </w:rPr>
        <w:t>。</w:t>
      </w:r>
      <w:r>
        <w:rPr>
          <w:rFonts w:hint="eastAsia" w:ascii="Times New Roman" w:hAnsi="Times New Roman" w:eastAsia="仿宋_GB2312" w:cs="仿宋_GB2312"/>
          <w:sz w:val="32"/>
          <w:szCs w:val="32"/>
          <w:highlight w:val="none"/>
          <w:lang w:val="en-US" w:eastAsia="zh-CN"/>
        </w:rPr>
        <w:t>提高财政资金使用效率，全年盘活存量</w:t>
      </w:r>
      <w:r>
        <w:rPr>
          <w:rFonts w:hint="eastAsia" w:eastAsia="仿宋_GB2312" w:cs="仿宋_GB2312"/>
          <w:sz w:val="32"/>
          <w:szCs w:val="32"/>
          <w:highlight w:val="none"/>
          <w:lang w:val="en-US" w:eastAsia="zh-CN"/>
        </w:rPr>
        <w:t>资金支出</w:t>
      </w:r>
      <w:r>
        <w:rPr>
          <w:rFonts w:hint="eastAsia" w:ascii="Times New Roman" w:hAnsi="Times New Roman" w:eastAsia="仿宋_GB2312" w:cs="仿宋_GB2312"/>
          <w:sz w:val="32"/>
          <w:szCs w:val="32"/>
          <w:highlight w:val="none"/>
          <w:lang w:val="en-US" w:eastAsia="zh-CN"/>
        </w:rPr>
        <w:t>5,576.75万元。加快预算项目支出进度，2023年</w:t>
      </w:r>
      <w:r>
        <w:rPr>
          <w:rFonts w:hint="eastAsia" w:ascii="Times New Roman" w:hAnsi="Times New Roman" w:eastAsia="仿宋_GB2312" w:cs="仿宋_GB2312"/>
          <w:bCs/>
          <w:kern w:val="0"/>
          <w:sz w:val="32"/>
          <w:szCs w:val="32"/>
          <w:highlight w:val="none"/>
        </w:rPr>
        <w:t>一般公共预算</w:t>
      </w:r>
      <w:r>
        <w:rPr>
          <w:rFonts w:hint="eastAsia" w:eastAsia="仿宋_GB2312" w:cs="仿宋_GB2312"/>
          <w:bCs/>
          <w:kern w:val="0"/>
          <w:sz w:val="32"/>
          <w:szCs w:val="32"/>
          <w:highlight w:val="none"/>
          <w:lang w:val="en-US" w:eastAsia="zh-CN"/>
        </w:rPr>
        <w:t>支出中，</w:t>
      </w:r>
      <w:r>
        <w:rPr>
          <w:rFonts w:hint="eastAsia" w:ascii="Times New Roman" w:hAnsi="Times New Roman" w:eastAsia="仿宋_GB2312" w:cs="仿宋_GB2312"/>
          <w:bCs/>
          <w:kern w:val="0"/>
          <w:sz w:val="32"/>
          <w:szCs w:val="32"/>
          <w:highlight w:val="none"/>
        </w:rPr>
        <w:t>区镇资金共支出</w:t>
      </w:r>
      <w:r>
        <w:rPr>
          <w:rFonts w:hint="eastAsia" w:ascii="Times New Roman" w:hAnsi="Times New Roman" w:eastAsia="仿宋_GB2312" w:cs="仿宋_GB2312"/>
          <w:bCs/>
          <w:kern w:val="0"/>
          <w:sz w:val="32"/>
          <w:szCs w:val="32"/>
          <w:highlight w:val="none"/>
          <w:lang w:val="en-US" w:eastAsia="zh-CN"/>
        </w:rPr>
        <w:t>55</w:t>
      </w:r>
      <w:r>
        <w:rPr>
          <w:rFonts w:hint="eastAsia" w:ascii="Times New Roman" w:hAnsi="Times New Roman" w:eastAsia="仿宋_GB2312" w:cs="仿宋_GB2312"/>
          <w:bCs/>
          <w:kern w:val="0"/>
          <w:sz w:val="32"/>
          <w:szCs w:val="32"/>
          <w:highlight w:val="none"/>
        </w:rPr>
        <w:t>,</w:t>
      </w:r>
      <w:r>
        <w:rPr>
          <w:rFonts w:hint="eastAsia" w:ascii="Times New Roman" w:hAnsi="Times New Roman" w:eastAsia="仿宋_GB2312" w:cs="仿宋_GB2312"/>
          <w:bCs/>
          <w:kern w:val="0"/>
          <w:sz w:val="32"/>
          <w:szCs w:val="32"/>
          <w:highlight w:val="none"/>
          <w:lang w:val="en-US" w:eastAsia="zh-CN"/>
        </w:rPr>
        <w:t>867.56</w:t>
      </w:r>
      <w:r>
        <w:rPr>
          <w:rFonts w:hint="eastAsia" w:ascii="Times New Roman" w:hAnsi="Times New Roman" w:eastAsia="仿宋_GB2312" w:cs="仿宋_GB2312"/>
          <w:bCs/>
          <w:kern w:val="0"/>
          <w:sz w:val="32"/>
          <w:szCs w:val="32"/>
          <w:highlight w:val="none"/>
        </w:rPr>
        <w:t>万元，完成预算调整支出的</w:t>
      </w:r>
      <w:r>
        <w:rPr>
          <w:rFonts w:hint="eastAsia" w:ascii="Times New Roman" w:hAnsi="Times New Roman" w:eastAsia="仿宋_GB2312" w:cs="仿宋_GB2312"/>
          <w:bCs/>
          <w:kern w:val="0"/>
          <w:sz w:val="32"/>
          <w:szCs w:val="32"/>
          <w:highlight w:val="none"/>
          <w:lang w:val="en-US" w:eastAsia="zh-CN"/>
        </w:rPr>
        <w:t>93.67</w:t>
      </w:r>
      <w:r>
        <w:rPr>
          <w:rFonts w:hint="eastAsia" w:ascii="Times New Roman" w:hAnsi="Times New Roman" w:eastAsia="仿宋_GB2312" w:cs="仿宋_GB2312"/>
          <w:bCs/>
          <w:kern w:val="0"/>
          <w:sz w:val="32"/>
          <w:szCs w:val="32"/>
          <w:highlight w:val="none"/>
        </w:rPr>
        <w:t>%</w:t>
      </w:r>
      <w:r>
        <w:rPr>
          <w:rFonts w:hint="eastAsia" w:ascii="Times New Roman" w:hAnsi="Times New Roman" w:eastAsia="仿宋_GB2312" w:cs="仿宋_GB2312"/>
          <w:sz w:val="32"/>
          <w:szCs w:val="32"/>
          <w:highlight w:val="none"/>
          <w:lang w:val="en-US"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000000"/>
          <w:sz w:val="32"/>
          <w:szCs w:val="32"/>
          <w:highlight w:val="none"/>
          <w:lang w:val="en-US" w:eastAsia="zh-CN"/>
        </w:rPr>
      </w:pPr>
      <w:r>
        <w:rPr>
          <w:rFonts w:hint="eastAsia" w:ascii="Times New Roman" w:hAnsi="Times New Roman" w:eastAsia="楷体_GB2312" w:cs="楷体_GB2312"/>
          <w:sz w:val="32"/>
          <w:szCs w:val="32"/>
          <w:highlight w:val="none"/>
          <w:lang w:eastAsia="zh-CN"/>
        </w:rPr>
        <w:t>（</w:t>
      </w:r>
      <w:r>
        <w:rPr>
          <w:rFonts w:hint="eastAsia" w:ascii="Times New Roman" w:hAnsi="Times New Roman" w:eastAsia="楷体_GB2312" w:cs="楷体_GB2312"/>
          <w:sz w:val="32"/>
          <w:szCs w:val="32"/>
          <w:highlight w:val="none"/>
          <w:lang w:val="en-US" w:eastAsia="zh-CN"/>
        </w:rPr>
        <w:t>二</w:t>
      </w:r>
      <w:r>
        <w:rPr>
          <w:rFonts w:hint="eastAsia" w:ascii="Times New Roman" w:hAnsi="Times New Roman" w:eastAsia="楷体_GB2312" w:cs="楷体_GB2312"/>
          <w:sz w:val="32"/>
          <w:szCs w:val="32"/>
          <w:highlight w:val="none"/>
          <w:lang w:eastAsia="zh-CN"/>
        </w:rPr>
        <w:t>）</w:t>
      </w:r>
      <w:r>
        <w:rPr>
          <w:rFonts w:hint="eastAsia" w:ascii="Times New Roman" w:hAnsi="Times New Roman" w:eastAsia="楷体_GB2312" w:cs="楷体_GB2312"/>
          <w:sz w:val="32"/>
          <w:szCs w:val="32"/>
          <w:highlight w:val="none"/>
          <w:lang w:val="en-US" w:eastAsia="zh-CN"/>
        </w:rPr>
        <w:t>优化支出结构，</w:t>
      </w:r>
      <w:r>
        <w:rPr>
          <w:rFonts w:hint="eastAsia" w:ascii="Times New Roman" w:hAnsi="Times New Roman" w:eastAsia="楷体_GB2312" w:cs="楷体_GB2312"/>
          <w:sz w:val="32"/>
          <w:szCs w:val="32"/>
          <w:highlight w:val="none"/>
          <w:lang w:eastAsia="zh-CN"/>
        </w:rPr>
        <w:t>强化财政保障支撑</w:t>
      </w:r>
      <w:r>
        <w:rPr>
          <w:rFonts w:hint="eastAsia" w:ascii="Times New Roman" w:hAnsi="Times New Roman" w:eastAsia="楷体_GB2312" w:cs="楷体_GB2312"/>
          <w:sz w:val="32"/>
          <w:szCs w:val="32"/>
          <w:highlight w:val="none"/>
          <w:lang w:val="en-US" w:eastAsia="zh-CN"/>
        </w:rPr>
        <w:t>力度</w:t>
      </w:r>
      <w:r>
        <w:rPr>
          <w:rFonts w:hint="eastAsia" w:ascii="Times New Roman" w:hAnsi="Times New Roman" w:eastAsia="楷体_GB2312" w:cs="楷体_GB2312"/>
          <w:sz w:val="32"/>
          <w:szCs w:val="32"/>
          <w:highlight w:val="none"/>
          <w:lang w:eastAsia="zh-CN"/>
        </w:rPr>
        <w:t>。</w:t>
      </w:r>
      <w:r>
        <w:rPr>
          <w:rFonts w:hint="eastAsia" w:ascii="Times New Roman" w:hAnsi="Times New Roman" w:eastAsia="仿宋_GB2312" w:cs="仿宋_GB2312"/>
          <w:b w:val="0"/>
          <w:bCs w:val="0"/>
          <w:sz w:val="32"/>
          <w:szCs w:val="32"/>
          <w:highlight w:val="none"/>
          <w:lang w:val="en-US" w:eastAsia="zh-CN"/>
        </w:rPr>
        <w:t>助力打造良好营商环境，发放现代农业增量提质发展项目资金459.63万元，对符合《榄核镇促进工业企业发展扶持奖励办法》奖励条件的13家企业发放扶持补贴133.86万元。</w:t>
      </w:r>
      <w:r>
        <w:rPr>
          <w:rFonts w:hint="eastAsia" w:ascii="Times New Roman" w:hAnsi="Times New Roman" w:eastAsia="仿宋_GB2312" w:cs="仿宋_GB2312"/>
          <w:b w:val="0"/>
          <w:bCs w:val="0"/>
          <w:sz w:val="32"/>
          <w:highlight w:val="none"/>
          <w:lang w:val="en-US" w:eastAsia="zh-CN"/>
        </w:rPr>
        <w:t>强力推动“百千万工程”开局起势，安排乡村振兴、人居环境整治等项目经费1</w:t>
      </w:r>
      <w:r>
        <w:rPr>
          <w:rFonts w:hint="eastAsia" w:ascii="Times New Roman" w:hAnsi="Times New Roman" w:eastAsia="仿宋_GB2312" w:cs="仿宋_GB2312"/>
          <w:sz w:val="32"/>
          <w:szCs w:val="32"/>
          <w:highlight w:val="none"/>
          <w:lang w:val="en-US" w:eastAsia="zh-CN"/>
        </w:rPr>
        <w:t>,</w:t>
      </w:r>
      <w:r>
        <w:rPr>
          <w:rFonts w:hint="eastAsia" w:ascii="Times New Roman" w:hAnsi="Times New Roman" w:eastAsia="仿宋_GB2312" w:cs="仿宋_GB2312"/>
          <w:b w:val="0"/>
          <w:bCs w:val="0"/>
          <w:sz w:val="32"/>
          <w:highlight w:val="none"/>
          <w:lang w:val="en-US" w:eastAsia="zh-CN"/>
        </w:rPr>
        <w:t>098.33万元。持续打造星海文化、香云纱文化、红色文化品牌，安排建设、运营、宣传等经费845.99万元。围绕城乡基础设施提档升级，高标准建设绿美榄核，安排村居环境完善和提升、基础配套设施建设完善、农村生活污水治理、河涌综合整治、垃圾分类、环境卫生和绿化美化等项目经费1.69亿元。</w:t>
      </w:r>
      <w:r>
        <w:rPr>
          <w:rFonts w:hint="eastAsia" w:ascii="Times New Roman" w:hAnsi="Times New Roman" w:eastAsia="仿宋_GB2312" w:cs="仿宋_GB2312"/>
          <w:b w:val="0"/>
          <w:bCs w:val="0"/>
          <w:sz w:val="32"/>
          <w:szCs w:val="32"/>
          <w:highlight w:val="none"/>
          <w:lang w:val="en-US" w:eastAsia="zh-CN"/>
        </w:rPr>
        <w:t>民生</w:t>
      </w:r>
      <w:r>
        <w:rPr>
          <w:rFonts w:hint="eastAsia" w:ascii="Times New Roman" w:hAnsi="Times New Roman" w:eastAsia="仿宋_GB2312" w:cs="仿宋_GB2312"/>
          <w:color w:val="000000"/>
          <w:sz w:val="32"/>
          <w:szCs w:val="32"/>
          <w:highlight w:val="none"/>
          <w:lang w:val="en-US" w:eastAsia="zh-CN"/>
        </w:rPr>
        <w:t>保障有力有效，发放</w:t>
      </w:r>
      <w:r>
        <w:rPr>
          <w:rFonts w:hint="eastAsia" w:ascii="Times New Roman" w:hAnsi="Times New Roman" w:eastAsia="仿宋_GB2312" w:cs="仿宋_GB2312"/>
          <w:sz w:val="32"/>
          <w:szCs w:val="32"/>
          <w:highlight w:val="none"/>
          <w:lang w:val="en-US" w:eastAsia="zh-CN"/>
        </w:rPr>
        <w:t>低保金、五保金、长寿金等补贴1,367.39万元；安排街坊之家、社工站、长者大配餐、农村邻里互助养老等服务经费</w:t>
      </w:r>
      <w:r>
        <w:rPr>
          <w:rFonts w:hint="eastAsia" w:ascii="Times New Roman" w:hAnsi="Times New Roman" w:eastAsia="仿宋_GB2312" w:cs="Times New Roman"/>
          <w:sz w:val="32"/>
          <w:szCs w:val="32"/>
          <w:highlight w:val="none"/>
          <w:lang w:val="en-US" w:eastAsia="zh-CN"/>
        </w:rPr>
        <w:t>1</w:t>
      </w:r>
      <w:r>
        <w:rPr>
          <w:rFonts w:hint="eastAsia" w:ascii="Times New Roman" w:hAnsi="Times New Roman" w:eastAsia="仿宋_GB2312" w:cs="仿宋_GB2312"/>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331.89</w:t>
      </w:r>
      <w:r>
        <w:rPr>
          <w:rFonts w:hint="eastAsia" w:ascii="Times New Roman" w:hAnsi="Times New Roman" w:eastAsia="仿宋_GB2312" w:cs="仿宋_GB2312"/>
          <w:sz w:val="32"/>
          <w:szCs w:val="32"/>
          <w:highlight w:val="none"/>
          <w:lang w:val="en-US" w:eastAsia="zh-CN"/>
        </w:rPr>
        <w:t>万元；文化体育设施建设、活动等经费253.82万元；医疗卫生经费2,329.22万元；学前、中小学教育及校园特色文化建设经费9,587.23万元。</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000000"/>
          <w:sz w:val="32"/>
          <w:szCs w:val="32"/>
          <w:highlight w:val="none"/>
          <w:lang w:val="en-US" w:eastAsia="zh-CN"/>
        </w:rPr>
      </w:pPr>
      <w:r>
        <w:rPr>
          <w:rFonts w:hint="eastAsia" w:ascii="Times New Roman" w:hAnsi="Times New Roman" w:eastAsia="楷体_GB2312" w:cs="楷体_GB2312"/>
          <w:color w:val="000000"/>
          <w:sz w:val="32"/>
          <w:szCs w:val="32"/>
          <w:highlight w:val="none"/>
          <w:lang w:val="en-US" w:eastAsia="zh-CN"/>
        </w:rPr>
        <w:t>（三）持续改革创新，促进财政管理效能提升。</w:t>
      </w:r>
      <w:r>
        <w:rPr>
          <w:rFonts w:hint="default" w:ascii="Times New Roman" w:hAnsi="Times New Roman" w:eastAsia="仿宋_GB2312" w:cs="仿宋_GB2312"/>
          <w:color w:val="000000"/>
          <w:sz w:val="32"/>
          <w:szCs w:val="32"/>
          <w:highlight w:val="none"/>
          <w:lang w:val="en-US" w:eastAsia="zh-CN"/>
        </w:rPr>
        <w:t>对标高质量发展要求，持续深化财政改革，着力提升财政资源配置效率和财政资金使用效率。</w:t>
      </w:r>
      <w:r>
        <w:rPr>
          <w:rFonts w:hint="eastAsia" w:eastAsia="仿宋_GB2312" w:cs="仿宋_GB2312"/>
          <w:sz w:val="32"/>
          <w:szCs w:val="40"/>
          <w:highlight w:val="none"/>
          <w:lang w:val="en-US" w:eastAsia="zh-CN"/>
        </w:rPr>
        <w:t>强化财务管理措施，把钱用在刀刃上，</w:t>
      </w:r>
      <w:r>
        <w:rPr>
          <w:rFonts w:hint="eastAsia" w:ascii="Times New Roman" w:hAnsi="Times New Roman" w:eastAsia="仿宋_GB2312" w:cs="仿宋_GB2312"/>
          <w:sz w:val="32"/>
          <w:szCs w:val="40"/>
          <w:highlight w:val="none"/>
        </w:rPr>
        <w:t>常态化</w:t>
      </w:r>
      <w:r>
        <w:rPr>
          <w:rFonts w:hint="eastAsia" w:ascii="Times New Roman" w:hAnsi="Times New Roman" w:eastAsia="仿宋_GB2312" w:cs="仿宋_GB2312"/>
          <w:sz w:val="32"/>
          <w:szCs w:val="40"/>
          <w:highlight w:val="none"/>
          <w:lang w:val="en-US" w:eastAsia="zh-CN"/>
        </w:rPr>
        <w:t>开展工程及</w:t>
      </w:r>
      <w:r>
        <w:rPr>
          <w:rFonts w:hint="eastAsia" w:ascii="Times New Roman" w:hAnsi="Times New Roman" w:eastAsia="仿宋_GB2312" w:cs="仿宋_GB2312"/>
          <w:sz w:val="32"/>
          <w:szCs w:val="40"/>
          <w:highlight w:val="none"/>
        </w:rPr>
        <w:t>政府</w:t>
      </w:r>
      <w:r>
        <w:rPr>
          <w:rFonts w:hint="eastAsia" w:ascii="Times New Roman" w:hAnsi="Times New Roman" w:eastAsia="仿宋_GB2312" w:cs="仿宋_GB2312"/>
          <w:sz w:val="32"/>
          <w:szCs w:val="40"/>
          <w:highlight w:val="none"/>
          <w:lang w:val="en-US" w:eastAsia="zh-CN"/>
        </w:rPr>
        <w:t>采购服务和货物</w:t>
      </w:r>
      <w:r>
        <w:rPr>
          <w:rFonts w:hint="eastAsia" w:ascii="Times New Roman" w:hAnsi="Times New Roman" w:eastAsia="仿宋_GB2312" w:cs="仿宋_GB2312"/>
          <w:sz w:val="32"/>
          <w:szCs w:val="40"/>
          <w:highlight w:val="none"/>
        </w:rPr>
        <w:t>预算复核</w:t>
      </w:r>
      <w:r>
        <w:rPr>
          <w:rFonts w:hint="eastAsia" w:ascii="Times New Roman" w:hAnsi="Times New Roman" w:eastAsia="仿宋_GB2312" w:cs="仿宋_GB2312"/>
          <w:sz w:val="32"/>
          <w:szCs w:val="40"/>
          <w:highlight w:val="none"/>
          <w:lang w:eastAsia="zh-CN"/>
        </w:rPr>
        <w:t>，</w:t>
      </w:r>
      <w:r>
        <w:rPr>
          <w:rFonts w:hint="eastAsia" w:ascii="Times New Roman" w:hAnsi="Times New Roman" w:eastAsia="仿宋_GB2312" w:cs="仿宋_GB2312"/>
          <w:sz w:val="32"/>
          <w:szCs w:val="40"/>
          <w:highlight w:val="none"/>
          <w:lang w:val="en-US" w:eastAsia="zh-CN"/>
        </w:rPr>
        <w:t>全年共出具意见728份，核减金额3,054.33万元</w:t>
      </w:r>
      <w:r>
        <w:rPr>
          <w:rFonts w:hint="eastAsia" w:eastAsia="仿宋_GB2312" w:cs="仿宋_GB2312"/>
          <w:sz w:val="32"/>
          <w:szCs w:val="40"/>
          <w:highlight w:val="none"/>
          <w:lang w:val="en-US" w:eastAsia="zh-CN"/>
        </w:rPr>
        <w:t>，将盘活的可再利用财政资金助力榄核建设发展，倡导节约工作氛围</w:t>
      </w:r>
      <w:r>
        <w:rPr>
          <w:rFonts w:hint="eastAsia" w:ascii="Times New Roman" w:hAnsi="Times New Roman" w:eastAsia="仿宋_GB2312" w:cs="仿宋_GB2312"/>
          <w:sz w:val="32"/>
          <w:szCs w:val="40"/>
          <w:highlight w:val="none"/>
          <w:lang w:eastAsia="zh-CN"/>
        </w:rPr>
        <w:t>。</w:t>
      </w:r>
      <w:r>
        <w:rPr>
          <w:rFonts w:hint="eastAsia" w:ascii="Times New Roman" w:hAnsi="Times New Roman" w:eastAsia="仿宋_GB2312" w:cs="仿宋_GB2312"/>
          <w:sz w:val="32"/>
          <w:szCs w:val="40"/>
          <w:highlight w:val="none"/>
        </w:rPr>
        <w:t>全面实施预算绩效管理</w:t>
      </w:r>
      <w:r>
        <w:rPr>
          <w:rFonts w:hint="eastAsia" w:ascii="Times New Roman" w:hAnsi="Times New Roman" w:eastAsia="仿宋_GB2312" w:cs="仿宋_GB2312"/>
          <w:sz w:val="32"/>
          <w:szCs w:val="40"/>
          <w:highlight w:val="none"/>
          <w:lang w:eastAsia="zh-CN"/>
        </w:rPr>
        <w:t>，</w:t>
      </w:r>
      <w:r>
        <w:rPr>
          <w:rFonts w:hint="eastAsia" w:ascii="Times New Roman" w:hAnsi="Times New Roman" w:eastAsia="仿宋_GB2312" w:cs="仿宋_GB2312"/>
          <w:b w:val="0"/>
          <w:bCs w:val="0"/>
          <w:i w:val="0"/>
          <w:sz w:val="32"/>
          <w:szCs w:val="32"/>
          <w:highlight w:val="none"/>
          <w:lang w:val="en-US" w:eastAsia="zh-CN"/>
        </w:rPr>
        <w:t>抓准事前、事中、事后关键环节，支出项目自评和整体支出自评覆盖率均达到</w:t>
      </w:r>
      <w:r>
        <w:rPr>
          <w:rFonts w:hint="eastAsia" w:ascii="Times New Roman" w:hAnsi="Times New Roman" w:eastAsia="仿宋_GB2312" w:cs="Times New Roman"/>
          <w:sz w:val="32"/>
          <w:szCs w:val="32"/>
          <w:highlight w:val="none"/>
          <w:lang w:val="en-US" w:eastAsia="zh-CN"/>
        </w:rPr>
        <w:t>100%</w:t>
      </w:r>
      <w:r>
        <w:rPr>
          <w:rFonts w:hint="eastAsia" w:ascii="Times New Roman" w:hAnsi="Times New Roman" w:eastAsia="仿宋_GB2312" w:cs="仿宋_GB2312"/>
          <w:b w:val="0"/>
          <w:bCs w:val="0"/>
          <w:i w:val="0"/>
          <w:sz w:val="32"/>
          <w:szCs w:val="32"/>
          <w:highlight w:val="none"/>
          <w:lang w:val="en-US" w:eastAsia="zh-CN"/>
        </w:rPr>
        <w:t>。</w:t>
      </w:r>
      <w:r>
        <w:rPr>
          <w:rFonts w:hint="eastAsia" w:ascii="Times New Roman" w:hAnsi="Times New Roman" w:eastAsia="仿宋_GB2312" w:cs="仿宋_GB2312"/>
          <w:sz w:val="32"/>
          <w:szCs w:val="40"/>
          <w:highlight w:val="none"/>
        </w:rPr>
        <w:t>强化农村财务管理，优化资金收付方式</w:t>
      </w:r>
      <w:r>
        <w:rPr>
          <w:rFonts w:hint="eastAsia" w:ascii="Times New Roman" w:hAnsi="Times New Roman" w:eastAsia="仿宋_GB2312" w:cs="仿宋_GB2312"/>
          <w:sz w:val="32"/>
          <w:szCs w:val="40"/>
          <w:highlight w:val="none"/>
          <w:lang w:eastAsia="zh-CN"/>
        </w:rPr>
        <w:t>，</w:t>
      </w:r>
      <w:r>
        <w:rPr>
          <w:rFonts w:hint="eastAsia" w:ascii="Times New Roman" w:hAnsi="Times New Roman" w:eastAsia="仿宋_GB2312" w:cs="仿宋_GB2312"/>
          <w:sz w:val="32"/>
          <w:szCs w:val="40"/>
          <w:highlight w:val="none"/>
        </w:rPr>
        <w:t>完善</w:t>
      </w:r>
      <w:r>
        <w:rPr>
          <w:rFonts w:hint="eastAsia" w:ascii="Times New Roman" w:hAnsi="Times New Roman" w:eastAsia="仿宋_GB2312" w:cs="仿宋_GB2312"/>
          <w:sz w:val="32"/>
          <w:szCs w:val="40"/>
          <w:highlight w:val="none"/>
          <w:lang w:val="en-US" w:eastAsia="zh-CN"/>
        </w:rPr>
        <w:t>支出</w:t>
      </w:r>
      <w:r>
        <w:rPr>
          <w:rFonts w:hint="eastAsia" w:ascii="Times New Roman" w:hAnsi="Times New Roman" w:eastAsia="仿宋_GB2312" w:cs="仿宋_GB2312"/>
          <w:sz w:val="32"/>
          <w:szCs w:val="40"/>
          <w:highlight w:val="none"/>
        </w:rPr>
        <w:t>规章制度及操作指引</w:t>
      </w:r>
      <w:r>
        <w:rPr>
          <w:rFonts w:hint="eastAsia" w:ascii="Times New Roman" w:hAnsi="Times New Roman" w:eastAsia="仿宋_GB2312" w:cs="仿宋_GB2312"/>
          <w:sz w:val="32"/>
          <w:szCs w:val="40"/>
          <w:highlight w:val="none"/>
          <w:lang w:val="en-US" w:eastAsia="zh-CN"/>
        </w:rPr>
        <w:t>制定。</w:t>
      </w:r>
    </w:p>
    <w:p>
      <w:pPr>
        <w:pStyle w:val="11"/>
        <w:keepNext w:val="0"/>
        <w:keepLines w:val="0"/>
        <w:pageBreakBefore w:val="0"/>
        <w:widowControl w:val="0"/>
        <w:pBdr>
          <w:top w:val="none" w:color="000000" w:sz="0" w:space="0"/>
          <w:left w:val="none" w:color="000000" w:sz="0" w:space="1"/>
          <w:bottom w:val="none" w:color="000000" w:sz="0" w:space="20"/>
          <w:right w:val="none" w:color="000000"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bCs/>
          <w:sz w:val="32"/>
          <w:szCs w:val="32"/>
          <w:highlight w:val="none"/>
        </w:rPr>
      </w:pPr>
    </w:p>
    <w:p>
      <w:pPr>
        <w:pStyle w:val="11"/>
        <w:keepNext w:val="0"/>
        <w:keepLines w:val="0"/>
        <w:pageBreakBefore w:val="0"/>
        <w:widowControl w:val="0"/>
        <w:numPr>
          <w:ilvl w:val="0"/>
          <w:numId w:val="1"/>
        </w:numPr>
        <w:pBdr>
          <w:top w:val="none" w:color="000000" w:sz="0" w:space="0"/>
          <w:left w:val="none" w:color="000000" w:sz="0" w:space="1"/>
          <w:bottom w:val="none" w:color="000000" w:sz="0" w:space="20"/>
          <w:right w:val="none" w:color="000000"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jc w:val="center"/>
        <w:textAlignment w:val="auto"/>
        <w:outlineLvl w:val="9"/>
        <w:rPr>
          <w:rFonts w:hint="eastAsia" w:ascii="黑体" w:hAnsi="黑体" w:eastAsia="黑体" w:cs="黑体"/>
          <w:bCs/>
          <w:sz w:val="32"/>
          <w:szCs w:val="32"/>
          <w:highlight w:val="none"/>
        </w:rPr>
      </w:pPr>
      <w:r>
        <w:rPr>
          <w:rFonts w:hint="eastAsia" w:ascii="黑体" w:hAnsi="黑体" w:eastAsia="黑体" w:cs="黑体"/>
          <w:bCs/>
          <w:sz w:val="32"/>
          <w:szCs w:val="32"/>
          <w:highlight w:val="none"/>
        </w:rPr>
        <w:t xml:space="preserve"> </w:t>
      </w:r>
      <w:r>
        <w:rPr>
          <w:rFonts w:hint="default" w:ascii="Times New Roman" w:hAnsi="Times New Roman" w:eastAsia="黑体" w:cs="Times New Roman"/>
          <w:bCs/>
          <w:sz w:val="32"/>
          <w:szCs w:val="32"/>
          <w:highlight w:val="none"/>
          <w:lang w:eastAsia="zh-CN"/>
        </w:rPr>
        <w:t>2024</w:t>
      </w:r>
      <w:r>
        <w:rPr>
          <w:rFonts w:hint="eastAsia" w:ascii="黑体" w:hAnsi="黑体" w:eastAsia="黑体" w:cs="黑体"/>
          <w:bCs/>
          <w:sz w:val="32"/>
          <w:szCs w:val="32"/>
          <w:highlight w:val="none"/>
        </w:rPr>
        <w:t>年财政预算草案</w:t>
      </w:r>
    </w:p>
    <w:p>
      <w:pPr>
        <w:pStyle w:val="11"/>
        <w:keepNext w:val="0"/>
        <w:keepLines w:val="0"/>
        <w:pageBreakBefore w:val="0"/>
        <w:widowControl w:val="0"/>
        <w:numPr>
          <w:numId w:val="0"/>
        </w:numPr>
        <w:pBdr>
          <w:top w:val="none" w:color="000000" w:sz="0" w:space="0"/>
          <w:left w:val="none" w:color="000000" w:sz="0" w:space="1"/>
          <w:bottom w:val="none" w:color="000000" w:sz="0" w:space="20"/>
          <w:right w:val="none" w:color="000000"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Times New Roman" w:hAnsi="Times New Roman" w:eastAsia="仿宋_GB2312" w:cs="仿宋_GB2312"/>
          <w:kern w:val="0"/>
          <w:sz w:val="32"/>
          <w:szCs w:val="32"/>
          <w:highlight w:val="none"/>
        </w:rPr>
      </w:pPr>
      <w:r>
        <w:rPr>
          <w:rFonts w:hint="eastAsia" w:ascii="Times New Roman" w:hAnsi="Times New Roman" w:eastAsia="仿宋_GB2312" w:cs="仿宋_GB2312"/>
          <w:kern w:val="0"/>
          <w:sz w:val="32"/>
          <w:szCs w:val="32"/>
          <w:highlight w:val="none"/>
        </w:rPr>
        <w:t>2024年是实现“十四五”规划目标任务的关键之年，我镇财政预算编制指导思想是：坚持以习近平新时代中国特色社会主义思想为指导，全面贯彻党的二十大和二十届二中全会精神，认真落实中央经济工作会议和全国、全省财政工作会议精神，坚持稳中求进工作总基调，完整、准确、全面贯彻新发展理念，服务和融入新发展格局，紧抓南沙深化面向世界的粤港澳全面合作的重大机遇，按照镇党委的工作部署，进一步解放思想、开拓进取，</w:t>
      </w:r>
      <w:r>
        <w:rPr>
          <w:rFonts w:hint="eastAsia" w:ascii="Times New Roman" w:hAnsi="Times New Roman" w:eastAsia="仿宋_GB2312" w:cs="仿宋_GB2312"/>
          <w:bCs/>
          <w:sz w:val="32"/>
          <w:szCs w:val="32"/>
          <w:highlight w:val="none"/>
        </w:rPr>
        <w:t>不折不扣落实党政机关要习惯过紧日子的要求，</w:t>
      </w:r>
      <w:r>
        <w:rPr>
          <w:rFonts w:hint="eastAsia" w:ascii="Times New Roman" w:hAnsi="Times New Roman" w:eastAsia="仿宋_GB2312" w:cs="仿宋_GB2312"/>
          <w:kern w:val="0"/>
          <w:sz w:val="32"/>
          <w:szCs w:val="32"/>
          <w:highlight w:val="none"/>
        </w:rPr>
        <w:t>在全面推动经济社会高质量发展中保障财政运行平稳可持续。</w:t>
      </w:r>
    </w:p>
    <w:p>
      <w:pPr>
        <w:pStyle w:val="11"/>
        <w:keepNext w:val="0"/>
        <w:keepLines w:val="0"/>
        <w:pageBreakBefore w:val="0"/>
        <w:widowControl w:val="0"/>
        <w:pBdr>
          <w:top w:val="none" w:color="000000" w:sz="0" w:space="0"/>
          <w:left w:val="none" w:color="000000" w:sz="0" w:space="1"/>
          <w:bottom w:val="none" w:color="000000" w:sz="0" w:space="20"/>
          <w:right w:val="none" w:color="000000"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lang w:eastAsia="zh-CN"/>
        </w:rPr>
        <w:t>2024</w:t>
      </w:r>
      <w:r>
        <w:rPr>
          <w:rFonts w:hint="eastAsia" w:ascii="Times New Roman" w:hAnsi="Times New Roman" w:eastAsia="仿宋_GB2312" w:cs="仿宋_GB2312"/>
          <w:bCs/>
          <w:sz w:val="32"/>
          <w:szCs w:val="32"/>
          <w:highlight w:val="none"/>
        </w:rPr>
        <w:t>年预算编制着重把握以下</w:t>
      </w:r>
      <w:r>
        <w:rPr>
          <w:rFonts w:hint="eastAsia" w:ascii="Times New Roman" w:hAnsi="Times New Roman" w:eastAsia="仿宋_GB2312" w:cs="仿宋_GB2312"/>
          <w:b w:val="0"/>
          <w:bCs/>
          <w:sz w:val="32"/>
          <w:szCs w:val="32"/>
          <w:highlight w:val="none"/>
        </w:rPr>
        <w:t>原则：一是依法依规编制预算，</w:t>
      </w:r>
      <w:r>
        <w:rPr>
          <w:rFonts w:hint="eastAsia" w:ascii="Times New Roman" w:hAnsi="Times New Roman" w:eastAsia="仿宋_GB2312" w:cs="仿宋_GB2312"/>
          <w:b w:val="0"/>
          <w:bCs/>
          <w:sz w:val="32"/>
          <w:szCs w:val="32"/>
          <w:highlight w:val="none"/>
          <w:lang w:val="en-US" w:eastAsia="zh-CN"/>
        </w:rPr>
        <w:t>量入为出，</w:t>
      </w:r>
      <w:r>
        <w:rPr>
          <w:rFonts w:hint="eastAsia" w:ascii="Times New Roman" w:hAnsi="Times New Roman" w:eastAsia="仿宋_GB2312" w:cs="仿宋_GB2312"/>
          <w:b w:val="0"/>
          <w:bCs/>
          <w:sz w:val="32"/>
          <w:szCs w:val="32"/>
          <w:highlight w:val="none"/>
        </w:rPr>
        <w:t>确保财政预算收支平衡；二是</w:t>
      </w:r>
      <w:r>
        <w:rPr>
          <w:rFonts w:hint="eastAsia" w:ascii="Times New Roman" w:hAnsi="Times New Roman" w:eastAsia="仿宋_GB2312" w:cs="仿宋_GB2312"/>
          <w:b w:val="0"/>
          <w:bCs/>
          <w:sz w:val="32"/>
          <w:szCs w:val="32"/>
          <w:highlight w:val="none"/>
          <w:lang w:val="en-US" w:eastAsia="zh-CN"/>
        </w:rPr>
        <w:t>持续优化支出</w:t>
      </w:r>
      <w:r>
        <w:rPr>
          <w:rFonts w:hint="eastAsia" w:ascii="Times New Roman" w:hAnsi="Times New Roman" w:eastAsia="仿宋_GB2312" w:cs="仿宋_GB2312"/>
          <w:b w:val="0"/>
          <w:bCs/>
          <w:sz w:val="32"/>
          <w:szCs w:val="32"/>
          <w:highlight w:val="none"/>
        </w:rPr>
        <w:t>结构，围绕国家重大战略部署和省、市、区</w:t>
      </w:r>
      <w:r>
        <w:rPr>
          <w:rFonts w:hint="eastAsia" w:eastAsia="仿宋_GB2312" w:cs="仿宋_GB2312"/>
          <w:b w:val="0"/>
          <w:bCs/>
          <w:sz w:val="32"/>
          <w:szCs w:val="32"/>
          <w:highlight w:val="none"/>
          <w:lang w:val="en-US" w:eastAsia="zh-CN"/>
        </w:rPr>
        <w:t>的</w:t>
      </w:r>
      <w:r>
        <w:rPr>
          <w:rFonts w:hint="eastAsia" w:ascii="Times New Roman" w:hAnsi="Times New Roman" w:eastAsia="仿宋_GB2312" w:cs="仿宋_GB2312"/>
          <w:b w:val="0"/>
          <w:bCs/>
          <w:sz w:val="32"/>
          <w:szCs w:val="32"/>
          <w:highlight w:val="none"/>
        </w:rPr>
        <w:t>工作要求</w:t>
      </w:r>
      <w:r>
        <w:rPr>
          <w:rFonts w:hint="eastAsia" w:eastAsia="仿宋_GB2312" w:cs="仿宋_GB2312"/>
          <w:b w:val="0"/>
          <w:bCs/>
          <w:sz w:val="32"/>
          <w:szCs w:val="32"/>
          <w:highlight w:val="none"/>
          <w:lang w:eastAsia="zh-CN"/>
        </w:rPr>
        <w:t>，</w:t>
      </w:r>
      <w:r>
        <w:rPr>
          <w:rFonts w:hint="eastAsia" w:eastAsia="仿宋_GB2312" w:cs="仿宋_GB2312"/>
          <w:b w:val="0"/>
          <w:bCs/>
          <w:sz w:val="32"/>
          <w:szCs w:val="32"/>
          <w:highlight w:val="none"/>
          <w:lang w:val="en-US" w:eastAsia="zh-CN"/>
        </w:rPr>
        <w:t>以及镇党委、镇政府的中心工作</w:t>
      </w:r>
      <w:r>
        <w:rPr>
          <w:rFonts w:hint="eastAsia" w:ascii="Times New Roman" w:hAnsi="Times New Roman" w:eastAsia="仿宋_GB2312" w:cs="仿宋_GB2312"/>
          <w:b w:val="0"/>
          <w:bCs/>
          <w:sz w:val="32"/>
          <w:szCs w:val="32"/>
          <w:highlight w:val="none"/>
        </w:rPr>
        <w:t>安排预算资金,</w:t>
      </w:r>
      <w:r>
        <w:rPr>
          <w:rFonts w:hint="eastAsia" w:ascii="Times New Roman" w:hAnsi="Times New Roman" w:eastAsia="仿宋_GB2312" w:cs="仿宋_GB2312"/>
          <w:b w:val="0"/>
          <w:bCs/>
          <w:sz w:val="32"/>
          <w:szCs w:val="32"/>
          <w:highlight w:val="none"/>
          <w:lang w:val="en-US" w:eastAsia="zh-CN"/>
        </w:rPr>
        <w:t>全力保障</w:t>
      </w:r>
      <w:r>
        <w:rPr>
          <w:rFonts w:hint="eastAsia" w:eastAsia="仿宋_GB2312" w:cs="仿宋_GB2312"/>
          <w:b w:val="0"/>
          <w:bCs/>
          <w:sz w:val="32"/>
          <w:szCs w:val="32"/>
          <w:highlight w:val="none"/>
          <w:lang w:val="en-US" w:eastAsia="zh-CN"/>
        </w:rPr>
        <w:t>镇内红色美丽乡村建设等</w:t>
      </w:r>
      <w:r>
        <w:rPr>
          <w:rFonts w:hint="eastAsia" w:ascii="Times New Roman" w:hAnsi="Times New Roman" w:eastAsia="仿宋_GB2312" w:cs="仿宋_GB2312"/>
          <w:b w:val="0"/>
          <w:bCs/>
          <w:sz w:val="32"/>
          <w:szCs w:val="32"/>
          <w:highlight w:val="none"/>
          <w:lang w:val="en-US" w:eastAsia="zh-CN"/>
        </w:rPr>
        <w:t>重大项目和重点工作</w:t>
      </w:r>
      <w:r>
        <w:rPr>
          <w:rFonts w:hint="eastAsia" w:ascii="Times New Roman" w:hAnsi="Times New Roman" w:eastAsia="仿宋_GB2312" w:cs="仿宋_GB2312"/>
          <w:b w:val="0"/>
          <w:bCs/>
          <w:sz w:val="32"/>
          <w:szCs w:val="32"/>
          <w:highlight w:val="none"/>
        </w:rPr>
        <w:t>；三是勤俭节约稳民生，不折不扣落实中央经济工作会议关于党政机关要习惯过紧日子的要求，强化预算硬约束，大力压减一般性支出，节省资金用于增进民生福祉；四是</w:t>
      </w:r>
      <w:r>
        <w:rPr>
          <w:rFonts w:hint="eastAsia" w:ascii="Times New Roman" w:hAnsi="Times New Roman" w:eastAsia="仿宋_GB2312" w:cs="仿宋_GB2312"/>
          <w:b w:val="0"/>
          <w:bCs/>
          <w:sz w:val="32"/>
          <w:szCs w:val="32"/>
          <w:highlight w:val="none"/>
          <w:lang w:val="en-US" w:eastAsia="zh-CN"/>
        </w:rPr>
        <w:t>坚持精准高效，持续强</w:t>
      </w:r>
      <w:r>
        <w:rPr>
          <w:rFonts w:hint="eastAsia" w:ascii="Times New Roman" w:hAnsi="Times New Roman" w:eastAsia="仿宋_GB2312" w:cs="仿宋_GB2312"/>
          <w:bCs/>
          <w:sz w:val="32"/>
          <w:szCs w:val="32"/>
          <w:highlight w:val="none"/>
          <w:lang w:val="en-US" w:eastAsia="zh-CN"/>
        </w:rPr>
        <w:t>化财政监督和预算绩效管理</w:t>
      </w:r>
      <w:r>
        <w:rPr>
          <w:rFonts w:hint="eastAsia" w:eastAsia="仿宋_GB2312" w:cs="仿宋_GB2312"/>
          <w:bCs/>
          <w:sz w:val="32"/>
          <w:szCs w:val="32"/>
          <w:highlight w:val="none"/>
          <w:lang w:val="en-US" w:eastAsia="zh-CN"/>
        </w:rPr>
        <w:t>，</w:t>
      </w:r>
      <w:r>
        <w:rPr>
          <w:rFonts w:hint="eastAsia" w:ascii="Times New Roman" w:hAnsi="Times New Roman" w:eastAsia="仿宋_GB2312" w:cs="仿宋_GB2312"/>
          <w:bCs/>
          <w:sz w:val="32"/>
          <w:szCs w:val="32"/>
          <w:highlight w:val="none"/>
          <w:lang w:val="en-US" w:eastAsia="zh-CN"/>
        </w:rPr>
        <w:t>提高预算资金使用效率。</w:t>
      </w:r>
    </w:p>
    <w:p>
      <w:pPr>
        <w:pStyle w:val="11"/>
        <w:keepNext w:val="0"/>
        <w:keepLines w:val="0"/>
        <w:pageBreakBefore w:val="0"/>
        <w:widowControl w:val="0"/>
        <w:pBdr>
          <w:top w:val="none" w:color="000000" w:sz="0" w:space="0"/>
          <w:left w:val="none" w:color="000000" w:sz="0" w:space="1"/>
          <w:bottom w:val="none" w:color="000000" w:sz="0" w:space="20"/>
          <w:right w:val="none" w:color="000000"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Times New Roman" w:hAnsi="Times New Roman" w:eastAsia="黑体" w:cs="黑体"/>
          <w:bCs/>
          <w:sz w:val="32"/>
          <w:szCs w:val="32"/>
          <w:highlight w:val="none"/>
        </w:rPr>
      </w:pPr>
      <w:r>
        <w:rPr>
          <w:rFonts w:hint="eastAsia" w:ascii="Times New Roman" w:hAnsi="Times New Roman" w:eastAsia="黑体" w:cs="黑体"/>
          <w:bCs/>
          <w:sz w:val="32"/>
          <w:szCs w:val="32"/>
          <w:highlight w:val="none"/>
        </w:rPr>
        <w:t>一、</w:t>
      </w:r>
      <w:r>
        <w:rPr>
          <w:rFonts w:hint="eastAsia" w:ascii="Times New Roman" w:hAnsi="Times New Roman" w:eastAsia="黑体" w:cs="黑体"/>
          <w:bCs/>
          <w:sz w:val="32"/>
          <w:szCs w:val="32"/>
          <w:highlight w:val="none"/>
          <w:lang w:eastAsia="zh-CN"/>
        </w:rPr>
        <w:t>2024</w:t>
      </w:r>
      <w:r>
        <w:rPr>
          <w:rFonts w:hint="eastAsia" w:ascii="Times New Roman" w:hAnsi="Times New Roman" w:eastAsia="黑体" w:cs="黑体"/>
          <w:bCs/>
          <w:sz w:val="32"/>
          <w:szCs w:val="32"/>
          <w:highlight w:val="none"/>
        </w:rPr>
        <w:t>年财政收支计划</w:t>
      </w:r>
    </w:p>
    <w:p>
      <w:pPr>
        <w:pStyle w:val="11"/>
        <w:keepNext w:val="0"/>
        <w:keepLines w:val="0"/>
        <w:pageBreakBefore w:val="0"/>
        <w:widowControl w:val="0"/>
        <w:pBdr>
          <w:top w:val="none" w:color="000000" w:sz="0" w:space="0"/>
          <w:left w:val="none" w:color="000000" w:sz="0" w:space="1"/>
          <w:bottom w:val="none" w:color="000000" w:sz="0" w:space="20"/>
          <w:right w:val="none" w:color="000000"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lang w:eastAsia="zh-CN"/>
        </w:rPr>
        <w:t>2024</w:t>
      </w:r>
      <w:r>
        <w:rPr>
          <w:rFonts w:hint="eastAsia" w:ascii="Times New Roman" w:hAnsi="Times New Roman" w:eastAsia="仿宋_GB2312" w:cs="仿宋_GB2312"/>
          <w:bCs/>
          <w:sz w:val="32"/>
          <w:szCs w:val="32"/>
          <w:highlight w:val="none"/>
        </w:rPr>
        <w:t>年预计榄核镇</w:t>
      </w:r>
      <w:r>
        <w:rPr>
          <w:rFonts w:hint="eastAsia" w:ascii="Times New Roman" w:hAnsi="Times New Roman" w:eastAsia="仿宋_GB2312" w:cs="仿宋_GB2312"/>
          <w:bCs/>
          <w:sz w:val="32"/>
          <w:szCs w:val="32"/>
          <w:highlight w:val="none"/>
          <w:lang w:val="en-US" w:eastAsia="zh-CN"/>
        </w:rPr>
        <w:t>预算收入</w:t>
      </w:r>
      <w:r>
        <w:rPr>
          <w:rFonts w:hint="eastAsia" w:ascii="Times New Roman" w:hAnsi="Times New Roman" w:eastAsia="仿宋_GB2312" w:cs="仿宋_GB2312"/>
          <w:bCs/>
          <w:sz w:val="32"/>
          <w:szCs w:val="32"/>
          <w:highlight w:val="none"/>
        </w:rPr>
        <w:t>为</w:t>
      </w:r>
      <w:r>
        <w:rPr>
          <w:rFonts w:hint="eastAsia" w:ascii="Times New Roman" w:hAnsi="Times New Roman" w:eastAsia="仿宋_GB2312" w:cs="仿宋_GB2312"/>
          <w:bCs/>
          <w:sz w:val="32"/>
          <w:szCs w:val="32"/>
          <w:highlight w:val="none"/>
          <w:lang w:val="en-US" w:eastAsia="zh-CN"/>
        </w:rPr>
        <w:t>53</w:t>
      </w:r>
      <w:r>
        <w:rPr>
          <w:rFonts w:hint="eastAsia" w:ascii="Times New Roman" w:hAnsi="Times New Roman" w:eastAsia="仿宋_GB2312" w:cs="仿宋_GB2312"/>
          <w:bCs/>
          <w:sz w:val="32"/>
          <w:szCs w:val="32"/>
          <w:highlight w:val="none"/>
        </w:rPr>
        <w:t>,</w:t>
      </w:r>
      <w:r>
        <w:rPr>
          <w:rFonts w:hint="eastAsia" w:ascii="Times New Roman" w:hAnsi="Times New Roman" w:eastAsia="仿宋_GB2312" w:cs="仿宋_GB2312"/>
          <w:bCs/>
          <w:sz w:val="32"/>
          <w:szCs w:val="32"/>
          <w:highlight w:val="none"/>
          <w:lang w:val="en-US" w:eastAsia="zh-CN"/>
        </w:rPr>
        <w:t>299.94</w:t>
      </w:r>
      <w:r>
        <w:rPr>
          <w:rFonts w:hint="eastAsia" w:ascii="Times New Roman" w:hAnsi="Times New Roman" w:eastAsia="仿宋_GB2312" w:cs="仿宋_GB2312"/>
          <w:bCs/>
          <w:sz w:val="32"/>
          <w:szCs w:val="32"/>
          <w:highlight w:val="none"/>
        </w:rPr>
        <w:t>万元（其中本年预</w:t>
      </w:r>
      <w:r>
        <w:rPr>
          <w:rFonts w:hint="eastAsia" w:eastAsia="仿宋_GB2312" w:cs="仿宋_GB2312"/>
          <w:bCs/>
          <w:sz w:val="32"/>
          <w:szCs w:val="32"/>
          <w:highlight w:val="none"/>
          <w:lang w:val="en-US" w:eastAsia="zh-CN"/>
        </w:rPr>
        <w:t>下达财政收入</w:t>
      </w:r>
      <w:r>
        <w:rPr>
          <w:rFonts w:hint="eastAsia" w:ascii="Times New Roman" w:hAnsi="Times New Roman" w:eastAsia="仿宋_GB2312" w:cs="仿宋_GB2312"/>
          <w:bCs/>
          <w:sz w:val="32"/>
          <w:szCs w:val="32"/>
          <w:highlight w:val="none"/>
          <w:lang w:val="en-US" w:eastAsia="zh-CN"/>
        </w:rPr>
        <w:t>35</w:t>
      </w:r>
      <w:r>
        <w:rPr>
          <w:rFonts w:hint="eastAsia" w:eastAsia="仿宋_GB2312" w:cs="仿宋_GB2312"/>
          <w:bCs/>
          <w:sz w:val="32"/>
          <w:szCs w:val="32"/>
          <w:highlight w:val="none"/>
          <w:lang w:val="en-US" w:eastAsia="zh-CN"/>
        </w:rPr>
        <w:t>,</w:t>
      </w:r>
      <w:r>
        <w:rPr>
          <w:rFonts w:hint="eastAsia" w:ascii="Times New Roman" w:hAnsi="Times New Roman" w:eastAsia="仿宋_GB2312" w:cs="仿宋_GB2312"/>
          <w:bCs/>
          <w:sz w:val="32"/>
          <w:szCs w:val="32"/>
          <w:highlight w:val="none"/>
          <w:lang w:val="en-US" w:eastAsia="zh-CN"/>
        </w:rPr>
        <w:t>000</w:t>
      </w:r>
      <w:r>
        <w:rPr>
          <w:rFonts w:hint="eastAsia" w:eastAsia="仿宋_GB2312" w:cs="仿宋_GB2312"/>
          <w:bCs/>
          <w:sz w:val="32"/>
          <w:szCs w:val="32"/>
          <w:highlight w:val="none"/>
          <w:lang w:val="en-US" w:eastAsia="zh-CN"/>
        </w:rPr>
        <w:t>万元</w:t>
      </w:r>
      <w:r>
        <w:rPr>
          <w:rFonts w:hint="eastAsia" w:eastAsia="仿宋_GB2312" w:cs="仿宋_GB2312"/>
          <w:bCs/>
          <w:sz w:val="32"/>
          <w:szCs w:val="32"/>
          <w:highlight w:val="none"/>
          <w:lang w:eastAsia="zh-CN"/>
        </w:rPr>
        <w:t>，</w:t>
      </w:r>
      <w:r>
        <w:rPr>
          <w:rFonts w:hint="eastAsia" w:eastAsia="仿宋_GB2312" w:cs="仿宋_GB2312"/>
          <w:bCs/>
          <w:sz w:val="32"/>
          <w:szCs w:val="32"/>
          <w:highlight w:val="none"/>
          <w:lang w:val="en-US" w:eastAsia="zh-CN"/>
        </w:rPr>
        <w:t>冲减中小学专项结余212.36万元退回区财政，故财政收入总额为34,787.64万元</w:t>
      </w:r>
      <w:r>
        <w:rPr>
          <w:rFonts w:hint="eastAsia" w:eastAsia="仿宋_GB2312" w:cs="仿宋_GB2312"/>
          <w:bCs/>
          <w:sz w:val="32"/>
          <w:szCs w:val="32"/>
          <w:highlight w:val="none"/>
          <w:lang w:eastAsia="zh-CN"/>
        </w:rPr>
        <w:t>；</w:t>
      </w:r>
      <w:r>
        <w:rPr>
          <w:rFonts w:hint="eastAsia" w:ascii="Times New Roman" w:hAnsi="Times New Roman" w:eastAsia="仿宋_GB2312" w:cs="仿宋_GB2312"/>
          <w:bCs/>
          <w:sz w:val="32"/>
          <w:szCs w:val="32"/>
          <w:highlight w:val="none"/>
        </w:rPr>
        <w:t>上年结转结余18,512.30万元</w:t>
      </w:r>
      <w:r>
        <w:rPr>
          <w:rFonts w:hint="eastAsia" w:eastAsia="仿宋_GB2312" w:cs="仿宋_GB2312"/>
          <w:bCs/>
          <w:sz w:val="32"/>
          <w:szCs w:val="32"/>
          <w:highlight w:val="none"/>
          <w:lang w:eastAsia="zh-CN"/>
        </w:rPr>
        <w:t>，</w:t>
      </w:r>
      <w:r>
        <w:rPr>
          <w:rFonts w:hint="eastAsia" w:eastAsia="仿宋_GB2312" w:cs="仿宋_GB2312"/>
          <w:bCs/>
          <w:sz w:val="32"/>
          <w:szCs w:val="32"/>
          <w:highlight w:val="none"/>
          <w:lang w:val="en-US" w:eastAsia="zh-CN"/>
        </w:rPr>
        <w:t>其中镇一般公共预算结余3,966.61万元，区一般公共预算专项结余5,332.68万元，政府性基金结余9,003.28万元，财政专户结余209.73万元</w:t>
      </w:r>
      <w:r>
        <w:rPr>
          <w:rFonts w:hint="eastAsia" w:ascii="Times New Roman" w:hAnsi="Times New Roman" w:eastAsia="仿宋_GB2312" w:cs="仿宋_GB2312"/>
          <w:bCs/>
          <w:sz w:val="32"/>
          <w:szCs w:val="32"/>
          <w:highlight w:val="none"/>
        </w:rPr>
        <w:t>），较去年同比下降</w:t>
      </w:r>
      <w:r>
        <w:rPr>
          <w:rFonts w:hint="eastAsia" w:ascii="Times New Roman" w:hAnsi="Times New Roman" w:eastAsia="仿宋_GB2312" w:cs="仿宋_GB2312"/>
          <w:bCs/>
          <w:sz w:val="32"/>
          <w:szCs w:val="32"/>
          <w:highlight w:val="none"/>
          <w:lang w:val="en-US" w:eastAsia="zh-CN"/>
        </w:rPr>
        <w:t>19.16</w:t>
      </w:r>
      <w:r>
        <w:rPr>
          <w:rFonts w:hint="eastAsia" w:ascii="Times New Roman" w:hAnsi="Times New Roman" w:eastAsia="仿宋_GB2312" w:cs="仿宋_GB2312"/>
          <w:bCs/>
          <w:sz w:val="32"/>
          <w:szCs w:val="32"/>
          <w:highlight w:val="none"/>
        </w:rPr>
        <w:t>%。安排各项财政支出</w:t>
      </w:r>
      <w:r>
        <w:rPr>
          <w:rFonts w:hint="eastAsia" w:ascii="Times New Roman" w:hAnsi="Times New Roman" w:eastAsia="仿宋_GB2312" w:cs="仿宋_GB2312"/>
          <w:bCs/>
          <w:sz w:val="32"/>
          <w:szCs w:val="32"/>
          <w:highlight w:val="none"/>
          <w:lang w:val="en-US" w:eastAsia="zh-CN"/>
        </w:rPr>
        <w:t>53</w:t>
      </w:r>
      <w:r>
        <w:rPr>
          <w:rFonts w:hint="eastAsia" w:ascii="Times New Roman" w:hAnsi="Times New Roman" w:eastAsia="仿宋_GB2312" w:cs="仿宋_GB2312"/>
          <w:bCs/>
          <w:sz w:val="32"/>
          <w:szCs w:val="32"/>
          <w:highlight w:val="none"/>
        </w:rPr>
        <w:t>,</w:t>
      </w:r>
      <w:r>
        <w:rPr>
          <w:rFonts w:hint="eastAsia" w:ascii="Times New Roman" w:hAnsi="Times New Roman" w:eastAsia="仿宋_GB2312" w:cs="仿宋_GB2312"/>
          <w:bCs/>
          <w:sz w:val="32"/>
          <w:szCs w:val="32"/>
          <w:highlight w:val="none"/>
          <w:lang w:val="en-US" w:eastAsia="zh-CN"/>
        </w:rPr>
        <w:t>090.21</w:t>
      </w:r>
      <w:r>
        <w:rPr>
          <w:rFonts w:hint="eastAsia" w:ascii="Times New Roman" w:hAnsi="Times New Roman" w:eastAsia="仿宋_GB2312" w:cs="仿宋_GB2312"/>
          <w:bCs/>
          <w:sz w:val="32"/>
          <w:szCs w:val="32"/>
          <w:highlight w:val="none"/>
        </w:rPr>
        <w:t>万元，本年结余</w:t>
      </w:r>
      <w:r>
        <w:rPr>
          <w:rFonts w:hint="eastAsia" w:ascii="Times New Roman" w:hAnsi="Times New Roman" w:eastAsia="仿宋_GB2312" w:cs="仿宋_GB2312"/>
          <w:bCs/>
          <w:sz w:val="32"/>
          <w:szCs w:val="32"/>
          <w:highlight w:val="none"/>
          <w:lang w:val="en-US" w:eastAsia="zh-CN"/>
        </w:rPr>
        <w:t>209.73</w:t>
      </w:r>
      <w:r>
        <w:rPr>
          <w:rFonts w:hint="eastAsia" w:ascii="Times New Roman" w:hAnsi="Times New Roman" w:eastAsia="仿宋_GB2312" w:cs="仿宋_GB2312"/>
          <w:bCs/>
          <w:sz w:val="32"/>
          <w:szCs w:val="32"/>
          <w:highlight w:val="none"/>
        </w:rPr>
        <w:t>万元。收支减少的主要原因是</w:t>
      </w:r>
      <w:r>
        <w:rPr>
          <w:rFonts w:hint="eastAsia" w:ascii="Times New Roman" w:hAnsi="Times New Roman" w:eastAsia="仿宋_GB2312" w:cs="仿宋_GB2312"/>
          <w:bCs/>
          <w:sz w:val="32"/>
          <w:szCs w:val="32"/>
          <w:highlight w:val="none"/>
          <w:lang w:val="en-US" w:eastAsia="zh-CN"/>
        </w:rPr>
        <w:t>2024年镇中小学预算移交回区教育局，不再列入镇财政预算收支</w:t>
      </w:r>
      <w:r>
        <w:rPr>
          <w:rFonts w:hint="eastAsia" w:ascii="Times New Roman" w:hAnsi="Times New Roman" w:eastAsia="仿宋_GB2312" w:cs="仿宋_GB2312"/>
          <w:bCs/>
          <w:sz w:val="32"/>
          <w:szCs w:val="32"/>
          <w:highlight w:val="none"/>
        </w:rPr>
        <w:t>。</w:t>
      </w:r>
      <w:r>
        <w:rPr>
          <w:rFonts w:hint="eastAsia" w:ascii="Times New Roman" w:hAnsi="Times New Roman" w:eastAsia="仿宋_GB2312" w:cs="仿宋_GB2312"/>
          <w:sz w:val="32"/>
          <w:szCs w:val="32"/>
          <w:highlight w:val="none"/>
          <w:lang w:val="en-US" w:eastAsia="zh-CN"/>
        </w:rPr>
        <w:t>全年盘活存量</w:t>
      </w:r>
      <w:r>
        <w:rPr>
          <w:rFonts w:hint="eastAsia" w:eastAsia="仿宋_GB2312" w:cs="仿宋_GB2312"/>
          <w:sz w:val="32"/>
          <w:szCs w:val="32"/>
          <w:highlight w:val="none"/>
          <w:lang w:val="en-US" w:eastAsia="zh-CN"/>
        </w:rPr>
        <w:t>资金并安排支出</w:t>
      </w:r>
      <w:r>
        <w:rPr>
          <w:rFonts w:hint="eastAsia" w:eastAsia="仿宋_GB2312" w:cs="仿宋_GB2312"/>
          <w:bCs/>
          <w:sz w:val="32"/>
          <w:szCs w:val="32"/>
          <w:highlight w:val="none"/>
          <w:lang w:val="en-US" w:eastAsia="zh-CN"/>
        </w:rPr>
        <w:t>3,437.12</w:t>
      </w:r>
      <w:r>
        <w:rPr>
          <w:rFonts w:hint="eastAsia" w:ascii="Times New Roman" w:hAnsi="Times New Roman" w:eastAsia="仿宋_GB2312" w:cs="仿宋_GB2312"/>
          <w:sz w:val="32"/>
          <w:szCs w:val="32"/>
          <w:highlight w:val="none"/>
          <w:lang w:val="en-US" w:eastAsia="zh-CN"/>
        </w:rPr>
        <w:t>万元。</w:t>
      </w:r>
    </w:p>
    <w:tbl>
      <w:tblPr>
        <w:tblStyle w:val="7"/>
        <w:tblpPr w:leftFromText="180" w:rightFromText="180" w:vertAnchor="text" w:horzAnchor="page" w:tblpX="1586" w:tblpY="788"/>
        <w:tblOverlap w:val="never"/>
        <w:tblW w:w="94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4"/>
        <w:gridCol w:w="2595"/>
        <w:gridCol w:w="2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84" w:type="dxa"/>
            <w:vAlign w:val="top"/>
          </w:tcPr>
          <w:p>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rPr>
              <w:t>项目</w:t>
            </w:r>
          </w:p>
        </w:tc>
        <w:tc>
          <w:tcPr>
            <w:tcW w:w="2595" w:type="dxa"/>
            <w:vAlign w:val="top"/>
          </w:tcPr>
          <w:p>
            <w:pPr>
              <w:keepNext w:val="0"/>
              <w:keepLines w:val="0"/>
              <w:pageBreakBefore w:val="0"/>
              <w:kinsoku/>
              <w:wordWrap/>
              <w:overflowPunct/>
              <w:topLinePunct w:val="0"/>
              <w:autoSpaceDE/>
              <w:autoSpaceDN/>
              <w:bidi w:val="0"/>
              <w:adjustRightInd/>
              <w:snapToGrid/>
              <w:spacing w:line="560" w:lineRule="exact"/>
              <w:ind w:firstLine="320" w:firstLineChars="100"/>
              <w:jc w:val="both"/>
              <w:rPr>
                <w:rFonts w:hint="eastAsia"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rPr>
              <w:t>金额（万元）</w:t>
            </w:r>
          </w:p>
        </w:tc>
        <w:tc>
          <w:tcPr>
            <w:tcW w:w="2687" w:type="dxa"/>
            <w:vAlign w:val="top"/>
          </w:tcPr>
          <w:p>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rPr>
              <w:t>收入占比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84" w:type="dxa"/>
            <w:vAlign w:val="top"/>
          </w:tcPr>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lang w:val="en-US" w:eastAsia="zh-CN"/>
              </w:rPr>
              <w:t>1.</w:t>
            </w:r>
            <w:r>
              <w:rPr>
                <w:rFonts w:hint="eastAsia" w:ascii="Times New Roman" w:hAnsi="Times New Roman" w:eastAsia="仿宋_GB2312" w:cs="仿宋_GB2312"/>
                <w:bCs/>
                <w:sz w:val="32"/>
                <w:szCs w:val="32"/>
                <w:highlight w:val="none"/>
              </w:rPr>
              <w:t>一般公共预算收入</w:t>
            </w:r>
          </w:p>
        </w:tc>
        <w:tc>
          <w:tcPr>
            <w:tcW w:w="2595" w:type="dxa"/>
            <w:vAlign w:val="top"/>
          </w:tcPr>
          <w:p>
            <w:pPr>
              <w:keepNext w:val="0"/>
              <w:keepLines w:val="0"/>
              <w:pageBreakBefore w:val="0"/>
              <w:kinsoku/>
              <w:wordWrap/>
              <w:overflowPunct/>
              <w:topLinePunct w:val="0"/>
              <w:autoSpaceDE/>
              <w:autoSpaceDN/>
              <w:bidi w:val="0"/>
              <w:adjustRightInd/>
              <w:snapToGrid/>
              <w:spacing w:line="560" w:lineRule="exact"/>
              <w:ind w:firstLine="640" w:firstLineChars="200"/>
              <w:jc w:val="right"/>
              <w:rPr>
                <w:rFonts w:hint="default" w:ascii="Times New Roman" w:hAnsi="Times New Roman" w:eastAsia="仿宋_GB2312" w:cs="仿宋_GB2312"/>
                <w:bCs/>
                <w:sz w:val="32"/>
                <w:szCs w:val="32"/>
                <w:highlight w:val="none"/>
                <w:lang w:val="en-US" w:eastAsia="zh-CN"/>
              </w:rPr>
            </w:pPr>
            <w:r>
              <w:rPr>
                <w:rFonts w:hint="eastAsia" w:ascii="Times New Roman" w:hAnsi="Times New Roman" w:eastAsia="仿宋_GB2312" w:cs="仿宋_GB2312"/>
                <w:bCs/>
                <w:sz w:val="32"/>
                <w:szCs w:val="32"/>
                <w:highlight w:val="none"/>
                <w:lang w:val="en-US" w:eastAsia="zh-CN"/>
              </w:rPr>
              <w:t>34</w:t>
            </w:r>
            <w:r>
              <w:rPr>
                <w:rFonts w:hint="eastAsia" w:ascii="Times New Roman" w:hAnsi="Times New Roman" w:eastAsia="仿宋_GB2312" w:cs="仿宋_GB2312"/>
                <w:bCs/>
                <w:sz w:val="32"/>
                <w:szCs w:val="32"/>
                <w:highlight w:val="none"/>
              </w:rPr>
              <w:t>,</w:t>
            </w:r>
            <w:r>
              <w:rPr>
                <w:rFonts w:hint="eastAsia" w:ascii="Times New Roman" w:hAnsi="Times New Roman" w:eastAsia="仿宋_GB2312" w:cs="仿宋_GB2312"/>
                <w:bCs/>
                <w:sz w:val="32"/>
                <w:szCs w:val="32"/>
                <w:highlight w:val="none"/>
                <w:lang w:val="en-US" w:eastAsia="zh-CN"/>
              </w:rPr>
              <w:t>787.64</w:t>
            </w:r>
          </w:p>
        </w:tc>
        <w:tc>
          <w:tcPr>
            <w:tcW w:w="2687" w:type="dxa"/>
            <w:vAlign w:val="top"/>
          </w:tcPr>
          <w:p>
            <w:pPr>
              <w:keepNext w:val="0"/>
              <w:keepLines w:val="0"/>
              <w:pageBreakBefore w:val="0"/>
              <w:kinsoku/>
              <w:wordWrap/>
              <w:overflowPunct/>
              <w:topLinePunct w:val="0"/>
              <w:autoSpaceDE/>
              <w:autoSpaceDN/>
              <w:bidi w:val="0"/>
              <w:adjustRightInd/>
              <w:snapToGrid/>
              <w:spacing w:line="560" w:lineRule="exact"/>
              <w:ind w:firstLine="640" w:firstLineChars="200"/>
              <w:jc w:val="right"/>
              <w:rPr>
                <w:rFonts w:hint="eastAsia"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lang w:val="en-US" w:eastAsia="zh-CN"/>
              </w:rPr>
              <w:t>65.27</w:t>
            </w:r>
            <w:r>
              <w:rPr>
                <w:rFonts w:hint="eastAsia" w:ascii="Times New Roman" w:hAnsi="Times New Roman" w:eastAsia="仿宋_GB2312" w:cs="仿宋_GB2312"/>
                <w:bCs/>
                <w:sz w:val="32"/>
                <w:szCs w:val="3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84" w:type="dxa"/>
            <w:vAlign w:val="top"/>
          </w:tcPr>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lang w:val="en-US" w:eastAsia="zh-CN"/>
              </w:rPr>
              <w:t>2.</w:t>
            </w:r>
            <w:r>
              <w:rPr>
                <w:rFonts w:hint="eastAsia" w:ascii="Times New Roman" w:hAnsi="Times New Roman" w:eastAsia="仿宋_GB2312" w:cs="仿宋_GB2312"/>
                <w:bCs/>
                <w:sz w:val="32"/>
                <w:szCs w:val="32"/>
                <w:highlight w:val="none"/>
              </w:rPr>
              <w:t>上年结转结余</w:t>
            </w:r>
          </w:p>
        </w:tc>
        <w:tc>
          <w:tcPr>
            <w:tcW w:w="2595" w:type="dxa"/>
            <w:vAlign w:val="top"/>
          </w:tcPr>
          <w:p>
            <w:pPr>
              <w:keepNext w:val="0"/>
              <w:keepLines w:val="0"/>
              <w:pageBreakBefore w:val="0"/>
              <w:kinsoku/>
              <w:wordWrap/>
              <w:overflowPunct/>
              <w:topLinePunct w:val="0"/>
              <w:autoSpaceDE/>
              <w:autoSpaceDN/>
              <w:bidi w:val="0"/>
              <w:adjustRightInd/>
              <w:snapToGrid/>
              <w:spacing w:line="560" w:lineRule="exact"/>
              <w:ind w:firstLine="640" w:firstLineChars="200"/>
              <w:jc w:val="right"/>
              <w:rPr>
                <w:rFonts w:hint="default" w:ascii="Times New Roman" w:hAnsi="Times New Roman" w:eastAsia="仿宋_GB2312" w:cs="仿宋_GB2312"/>
                <w:bCs/>
                <w:sz w:val="32"/>
                <w:szCs w:val="32"/>
                <w:highlight w:val="none"/>
                <w:lang w:val="en-US" w:eastAsia="zh-CN"/>
              </w:rPr>
            </w:pPr>
            <w:r>
              <w:rPr>
                <w:rFonts w:hint="eastAsia" w:ascii="Times New Roman" w:hAnsi="Times New Roman" w:eastAsia="仿宋_GB2312" w:cs="仿宋_GB2312"/>
                <w:bCs/>
                <w:sz w:val="32"/>
                <w:szCs w:val="32"/>
                <w:highlight w:val="none"/>
                <w:lang w:val="en-US" w:eastAsia="zh-CN"/>
              </w:rPr>
              <w:t>18</w:t>
            </w:r>
            <w:r>
              <w:rPr>
                <w:rFonts w:hint="eastAsia" w:ascii="Times New Roman" w:hAnsi="Times New Roman" w:eastAsia="仿宋_GB2312" w:cs="仿宋_GB2312"/>
                <w:bCs/>
                <w:sz w:val="32"/>
                <w:szCs w:val="32"/>
                <w:highlight w:val="none"/>
              </w:rPr>
              <w:t>,</w:t>
            </w:r>
            <w:r>
              <w:rPr>
                <w:rFonts w:hint="eastAsia" w:ascii="Times New Roman" w:hAnsi="Times New Roman" w:eastAsia="仿宋_GB2312" w:cs="仿宋_GB2312"/>
                <w:bCs/>
                <w:sz w:val="32"/>
                <w:szCs w:val="32"/>
                <w:highlight w:val="none"/>
                <w:lang w:val="en-US" w:eastAsia="zh-CN"/>
              </w:rPr>
              <w:t>512.30</w:t>
            </w:r>
          </w:p>
        </w:tc>
        <w:tc>
          <w:tcPr>
            <w:tcW w:w="2687" w:type="dxa"/>
            <w:vAlign w:val="top"/>
          </w:tcPr>
          <w:p>
            <w:pPr>
              <w:keepNext w:val="0"/>
              <w:keepLines w:val="0"/>
              <w:pageBreakBefore w:val="0"/>
              <w:kinsoku/>
              <w:wordWrap/>
              <w:overflowPunct/>
              <w:topLinePunct w:val="0"/>
              <w:autoSpaceDE/>
              <w:autoSpaceDN/>
              <w:bidi w:val="0"/>
              <w:adjustRightInd/>
              <w:snapToGrid/>
              <w:spacing w:line="560" w:lineRule="exact"/>
              <w:ind w:firstLine="640" w:firstLineChars="200"/>
              <w:jc w:val="right"/>
              <w:rPr>
                <w:rFonts w:hint="eastAsia"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lang w:val="en-US" w:eastAsia="zh-CN"/>
              </w:rPr>
              <w:t>34.73</w:t>
            </w:r>
            <w:r>
              <w:rPr>
                <w:rFonts w:hint="eastAsia" w:ascii="Times New Roman" w:hAnsi="Times New Roman" w:eastAsia="仿宋_GB2312" w:cs="仿宋_GB2312"/>
                <w:bCs/>
                <w:sz w:val="32"/>
                <w:szCs w:val="3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84" w:type="dxa"/>
            <w:vAlign w:val="top"/>
          </w:tcPr>
          <w:p>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rPr>
              <w:t>合计</w:t>
            </w:r>
          </w:p>
        </w:tc>
        <w:tc>
          <w:tcPr>
            <w:tcW w:w="2595" w:type="dxa"/>
            <w:vAlign w:val="top"/>
          </w:tcPr>
          <w:p>
            <w:pPr>
              <w:keepNext w:val="0"/>
              <w:keepLines w:val="0"/>
              <w:pageBreakBefore w:val="0"/>
              <w:kinsoku/>
              <w:wordWrap/>
              <w:overflowPunct/>
              <w:topLinePunct w:val="0"/>
              <w:autoSpaceDE/>
              <w:autoSpaceDN/>
              <w:bidi w:val="0"/>
              <w:adjustRightInd/>
              <w:snapToGrid/>
              <w:spacing w:line="560" w:lineRule="exact"/>
              <w:ind w:firstLine="640" w:firstLineChars="200"/>
              <w:jc w:val="right"/>
              <w:rPr>
                <w:rFonts w:hint="default" w:ascii="Times New Roman" w:hAnsi="Times New Roman" w:eastAsia="仿宋_GB2312" w:cs="仿宋_GB2312"/>
                <w:bCs/>
                <w:sz w:val="32"/>
                <w:szCs w:val="32"/>
                <w:highlight w:val="none"/>
                <w:lang w:val="en-US" w:eastAsia="zh-CN"/>
              </w:rPr>
            </w:pPr>
            <w:r>
              <w:rPr>
                <w:rFonts w:hint="eastAsia" w:ascii="Times New Roman" w:hAnsi="Times New Roman" w:eastAsia="仿宋_GB2312" w:cs="仿宋_GB2312"/>
                <w:bCs/>
                <w:sz w:val="32"/>
                <w:szCs w:val="32"/>
                <w:highlight w:val="none"/>
                <w:lang w:val="en-US" w:eastAsia="zh-CN"/>
              </w:rPr>
              <w:t>53</w:t>
            </w:r>
            <w:r>
              <w:rPr>
                <w:rFonts w:hint="eastAsia" w:ascii="Times New Roman" w:hAnsi="Times New Roman" w:eastAsia="仿宋_GB2312" w:cs="仿宋_GB2312"/>
                <w:bCs/>
                <w:sz w:val="32"/>
                <w:szCs w:val="32"/>
                <w:highlight w:val="none"/>
              </w:rPr>
              <w:t>,</w:t>
            </w:r>
            <w:r>
              <w:rPr>
                <w:rFonts w:hint="eastAsia" w:ascii="Times New Roman" w:hAnsi="Times New Roman" w:eastAsia="仿宋_GB2312" w:cs="仿宋_GB2312"/>
                <w:bCs/>
                <w:sz w:val="32"/>
                <w:szCs w:val="32"/>
                <w:highlight w:val="none"/>
                <w:lang w:val="en-US" w:eastAsia="zh-CN"/>
              </w:rPr>
              <w:t>299.94</w:t>
            </w:r>
          </w:p>
        </w:tc>
        <w:tc>
          <w:tcPr>
            <w:tcW w:w="2687" w:type="dxa"/>
            <w:vAlign w:val="top"/>
          </w:tcPr>
          <w:p>
            <w:pPr>
              <w:keepNext w:val="0"/>
              <w:keepLines w:val="0"/>
              <w:pageBreakBefore w:val="0"/>
              <w:kinsoku/>
              <w:wordWrap/>
              <w:overflowPunct/>
              <w:topLinePunct w:val="0"/>
              <w:autoSpaceDE/>
              <w:autoSpaceDN/>
              <w:bidi w:val="0"/>
              <w:adjustRightInd/>
              <w:snapToGrid/>
              <w:spacing w:line="560" w:lineRule="exact"/>
              <w:ind w:firstLine="640" w:firstLineChars="200"/>
              <w:jc w:val="right"/>
              <w:rPr>
                <w:rFonts w:hint="eastAsia"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rPr>
              <w:t>100.00%</w:t>
            </w:r>
          </w:p>
        </w:tc>
      </w:tr>
    </w:tbl>
    <w:p>
      <w:pPr>
        <w:pStyle w:val="11"/>
        <w:keepNext w:val="0"/>
        <w:keepLines w:val="0"/>
        <w:pageBreakBefore w:val="0"/>
        <w:widowControl w:val="0"/>
        <w:pBdr>
          <w:top w:val="none" w:color="000000" w:sz="0" w:space="0"/>
          <w:left w:val="none" w:color="000000" w:sz="0" w:space="1"/>
          <w:bottom w:val="none" w:color="000000" w:sz="0" w:space="20"/>
          <w:right w:val="none" w:color="000000"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楷体_GB2312" w:cs="楷体_GB2312"/>
          <w:kern w:val="2"/>
          <w:sz w:val="32"/>
          <w:szCs w:val="32"/>
          <w:highlight w:val="none"/>
          <w:vertAlign w:val="baseline"/>
          <w:lang w:val="en-US" w:eastAsia="zh-CN" w:bidi="ar-SA"/>
        </w:rPr>
      </w:pPr>
      <w:r>
        <w:rPr>
          <w:rFonts w:hint="eastAsia" w:ascii="Times New Roman" w:hAnsi="Times New Roman" w:eastAsia="楷体_GB2312" w:cs="楷体_GB2312"/>
          <w:kern w:val="2"/>
          <w:sz w:val="32"/>
          <w:szCs w:val="32"/>
          <w:highlight w:val="none"/>
          <w:lang w:val="en-US" w:eastAsia="zh-CN" w:bidi="ar-SA"/>
        </w:rPr>
        <w:t>（一）财政总财力按科目分类如下：</w:t>
      </w:r>
    </w:p>
    <w:p>
      <w:pPr>
        <w:ind w:firstLine="640" w:firstLineChars="200"/>
      </w:pPr>
      <w:r>
        <w:rPr>
          <w:rFonts w:hint="eastAsia" w:ascii="Times New Roman" w:hAnsi="Times New Roman" w:eastAsia="楷体_GB2312" w:cs="楷体_GB2312"/>
          <w:kern w:val="2"/>
          <w:sz w:val="32"/>
          <w:szCs w:val="32"/>
          <w:highlight w:val="none"/>
          <w:lang w:val="en-US" w:eastAsia="zh-CN" w:bidi="ar-SA"/>
        </w:rPr>
        <w:t>（二）财政支出计划按科目分类如下：</w:t>
      </w:r>
    </w:p>
    <w:tbl>
      <w:tblPr>
        <w:tblStyle w:val="8"/>
        <w:tblW w:w="9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8"/>
        <w:gridCol w:w="2572"/>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blHeader/>
        </w:trPr>
        <w:tc>
          <w:tcPr>
            <w:tcW w:w="4188" w:type="dxa"/>
            <w:vAlign w:val="center"/>
          </w:tcPr>
          <w:p>
            <w:pPr>
              <w:pStyle w:val="11"/>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jc w:val="center"/>
              <w:textAlignment w:val="auto"/>
              <w:rPr>
                <w:rFonts w:hint="eastAsia" w:ascii="Times New Roman" w:hAnsi="Times New Roman" w:eastAsia="楷体_GB2312" w:cs="楷体_GB2312"/>
                <w:kern w:val="2"/>
                <w:sz w:val="32"/>
                <w:szCs w:val="32"/>
                <w:highlight w:val="none"/>
                <w:vertAlign w:val="baseline"/>
                <w:lang w:val="en-US" w:eastAsia="zh-CN" w:bidi="ar-SA"/>
              </w:rPr>
            </w:pPr>
            <w:r>
              <w:rPr>
                <w:rFonts w:hint="eastAsia" w:ascii="Times New Roman" w:hAnsi="Times New Roman" w:eastAsia="楷体_GB2312" w:cs="楷体_GB2312"/>
                <w:kern w:val="2"/>
                <w:sz w:val="32"/>
                <w:szCs w:val="32"/>
                <w:highlight w:val="none"/>
                <w:vertAlign w:val="baseline"/>
                <w:lang w:val="en-US" w:eastAsia="zh-CN" w:bidi="ar-SA"/>
              </w:rPr>
              <w:t>功能科目分类</w:t>
            </w:r>
          </w:p>
        </w:tc>
        <w:tc>
          <w:tcPr>
            <w:tcW w:w="2572" w:type="dxa"/>
            <w:vAlign w:val="center"/>
          </w:tcPr>
          <w:p>
            <w:pPr>
              <w:pStyle w:val="11"/>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jc w:val="center"/>
              <w:textAlignment w:val="auto"/>
              <w:rPr>
                <w:rFonts w:hint="eastAsia" w:ascii="Times New Roman" w:hAnsi="Times New Roman" w:eastAsia="楷体_GB2312" w:cs="楷体_GB2312"/>
                <w:kern w:val="2"/>
                <w:sz w:val="32"/>
                <w:szCs w:val="32"/>
                <w:highlight w:val="none"/>
                <w:vertAlign w:val="baseline"/>
                <w:lang w:val="en-US" w:eastAsia="zh-CN" w:bidi="ar-SA"/>
              </w:rPr>
            </w:pPr>
            <w:r>
              <w:rPr>
                <w:rFonts w:hint="eastAsia" w:ascii="Times New Roman" w:hAnsi="Times New Roman" w:eastAsia="楷体_GB2312" w:cs="楷体_GB2312"/>
                <w:kern w:val="2"/>
                <w:sz w:val="32"/>
                <w:szCs w:val="32"/>
                <w:highlight w:val="none"/>
                <w:vertAlign w:val="baseline"/>
                <w:lang w:val="en-US" w:eastAsia="zh-CN" w:bidi="ar-SA"/>
              </w:rPr>
              <w:t>金额（万元）</w:t>
            </w:r>
          </w:p>
        </w:tc>
        <w:tc>
          <w:tcPr>
            <w:tcW w:w="2550" w:type="dxa"/>
            <w:vAlign w:val="center"/>
          </w:tcPr>
          <w:p>
            <w:pPr>
              <w:pStyle w:val="11"/>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jc w:val="center"/>
              <w:textAlignment w:val="auto"/>
              <w:rPr>
                <w:rFonts w:hint="eastAsia" w:ascii="Times New Roman" w:hAnsi="Times New Roman" w:eastAsia="楷体_GB2312" w:cs="楷体_GB2312"/>
                <w:kern w:val="2"/>
                <w:sz w:val="32"/>
                <w:szCs w:val="32"/>
                <w:highlight w:val="none"/>
                <w:vertAlign w:val="baseline"/>
                <w:lang w:val="en-US" w:eastAsia="zh-CN" w:bidi="ar-SA"/>
              </w:rPr>
            </w:pPr>
            <w:r>
              <w:rPr>
                <w:rFonts w:hint="eastAsia" w:ascii="Times New Roman" w:hAnsi="Times New Roman" w:eastAsia="楷体_GB2312" w:cs="楷体_GB2312"/>
                <w:kern w:val="2"/>
                <w:sz w:val="32"/>
                <w:szCs w:val="32"/>
                <w:highlight w:val="none"/>
                <w:vertAlign w:val="baseline"/>
                <w:lang w:val="en-US" w:eastAsia="zh-CN" w:bidi="ar-SA"/>
              </w:rPr>
              <w:t>占比（百分比）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8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left"/>
              <w:textAlignment w:val="center"/>
              <w:rPr>
                <w:rFonts w:hint="eastAsia" w:ascii="Times New Roman" w:hAnsi="Times New Roman" w:eastAsia="宋体" w:cs="Times New Roman"/>
                <w:i w:val="0"/>
                <w:iCs w:val="0"/>
                <w:color w:val="000000"/>
                <w:kern w:val="2"/>
                <w:sz w:val="32"/>
                <w:szCs w:val="32"/>
                <w:highlight w:val="none"/>
                <w:u w:val="none"/>
                <w:lang w:val="en-US" w:eastAsia="zh-CN" w:bidi="ar-SA"/>
              </w:rPr>
            </w:pPr>
            <w:r>
              <w:rPr>
                <w:rStyle w:val="12"/>
                <w:rFonts w:hint="eastAsia" w:ascii="Times New Roman" w:hAnsi="Times New Roman"/>
                <w:highlight w:val="none"/>
                <w:lang w:val="en-US" w:eastAsia="zh-CN" w:bidi="ar"/>
              </w:rPr>
              <w:t>1.</w:t>
            </w:r>
            <w:r>
              <w:rPr>
                <w:rFonts w:hint="eastAsia" w:ascii="Times New Roman" w:hAnsi="Times New Roman" w:eastAsia="仿宋_GB2312" w:cs="仿宋_GB2312"/>
                <w:i w:val="0"/>
                <w:iCs w:val="0"/>
                <w:color w:val="000000"/>
                <w:kern w:val="0"/>
                <w:sz w:val="32"/>
                <w:szCs w:val="32"/>
                <w:highlight w:val="none"/>
                <w:u w:val="none"/>
                <w:lang w:val="en-US" w:eastAsia="zh-CN" w:bidi="ar"/>
              </w:rPr>
              <w:t>一般公共服务支出</w:t>
            </w:r>
          </w:p>
        </w:tc>
        <w:tc>
          <w:tcPr>
            <w:tcW w:w="257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right"/>
              <w:textAlignment w:val="center"/>
              <w:rPr>
                <w:rFonts w:hint="eastAsia" w:ascii="Times New Roman" w:hAnsi="Times New Roman" w:eastAsia="宋体" w:cs="Times New Roman"/>
                <w:i w:val="0"/>
                <w:iCs w:val="0"/>
                <w:color w:val="000000"/>
                <w:kern w:val="2"/>
                <w:sz w:val="32"/>
                <w:szCs w:val="32"/>
                <w:highlight w:val="none"/>
                <w:u w:val="none"/>
                <w:lang w:val="en-US" w:eastAsia="zh-CN" w:bidi="ar-SA"/>
              </w:rPr>
            </w:pPr>
            <w:r>
              <w:rPr>
                <w:rFonts w:hint="default" w:ascii="Times New Roman" w:hAnsi="Times New Roman" w:eastAsia="宋体" w:cs="Times New Roman"/>
                <w:i w:val="0"/>
                <w:iCs w:val="0"/>
                <w:color w:val="000000"/>
                <w:kern w:val="0"/>
                <w:sz w:val="32"/>
                <w:szCs w:val="32"/>
                <w:highlight w:val="none"/>
                <w:u w:val="none"/>
                <w:lang w:val="en-US" w:eastAsia="zh-CN" w:bidi="ar"/>
              </w:rPr>
              <w:t>13,724.59</w:t>
            </w:r>
          </w:p>
        </w:tc>
        <w:tc>
          <w:tcPr>
            <w:tcW w:w="25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right"/>
              <w:textAlignment w:val="center"/>
              <w:rPr>
                <w:rFonts w:hint="eastAsia" w:ascii="Times New Roman" w:hAnsi="Times New Roman" w:eastAsia="宋体" w:cs="Times New Roman"/>
                <w:i w:val="0"/>
                <w:iCs w:val="0"/>
                <w:color w:val="000000"/>
                <w:kern w:val="2"/>
                <w:sz w:val="32"/>
                <w:szCs w:val="32"/>
                <w:highlight w:val="none"/>
                <w:u w:val="none"/>
                <w:lang w:val="en-US" w:eastAsia="zh-CN" w:bidi="ar-SA"/>
              </w:rPr>
            </w:pPr>
            <w:r>
              <w:rPr>
                <w:rFonts w:hint="default" w:ascii="Times New Roman" w:hAnsi="Times New Roman" w:eastAsia="宋体" w:cs="Times New Roman"/>
                <w:i w:val="0"/>
                <w:iCs w:val="0"/>
                <w:color w:val="000000"/>
                <w:kern w:val="0"/>
                <w:sz w:val="32"/>
                <w:szCs w:val="32"/>
                <w:highlight w:val="none"/>
                <w:u w:val="none"/>
                <w:lang w:val="en-US" w:eastAsia="zh-CN" w:bidi="ar"/>
              </w:rPr>
              <w:t>25.85%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8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left"/>
              <w:textAlignment w:val="center"/>
              <w:rPr>
                <w:rFonts w:hint="eastAsia" w:ascii="Times New Roman" w:hAnsi="Times New Roman" w:eastAsia="宋体" w:cs="Times New Roman"/>
                <w:i w:val="0"/>
                <w:iCs w:val="0"/>
                <w:color w:val="000000"/>
                <w:kern w:val="2"/>
                <w:sz w:val="32"/>
                <w:szCs w:val="32"/>
                <w:highlight w:val="none"/>
                <w:u w:val="none"/>
                <w:lang w:val="en-US" w:eastAsia="zh-CN" w:bidi="ar-SA"/>
              </w:rPr>
            </w:pPr>
            <w:r>
              <w:rPr>
                <w:rStyle w:val="12"/>
                <w:rFonts w:hint="eastAsia" w:ascii="Times New Roman" w:hAnsi="Times New Roman"/>
                <w:highlight w:val="none"/>
                <w:lang w:val="en-US" w:eastAsia="zh-CN" w:bidi="ar"/>
              </w:rPr>
              <w:t>2.</w:t>
            </w:r>
            <w:r>
              <w:rPr>
                <w:rFonts w:hint="eastAsia" w:ascii="Times New Roman" w:hAnsi="Times New Roman" w:eastAsia="仿宋_GB2312" w:cs="仿宋_GB2312"/>
                <w:i w:val="0"/>
                <w:iCs w:val="0"/>
                <w:color w:val="000000"/>
                <w:kern w:val="0"/>
                <w:sz w:val="32"/>
                <w:szCs w:val="32"/>
                <w:highlight w:val="none"/>
                <w:u w:val="none"/>
                <w:lang w:val="en-US" w:eastAsia="zh-CN" w:bidi="ar"/>
              </w:rPr>
              <w:t>国防支出</w:t>
            </w:r>
          </w:p>
        </w:tc>
        <w:tc>
          <w:tcPr>
            <w:tcW w:w="257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right"/>
              <w:textAlignment w:val="center"/>
              <w:rPr>
                <w:rFonts w:hint="eastAsia" w:ascii="Times New Roman" w:hAnsi="Times New Roman" w:eastAsia="宋体" w:cs="Times New Roman"/>
                <w:i w:val="0"/>
                <w:iCs w:val="0"/>
                <w:color w:val="000000"/>
                <w:kern w:val="2"/>
                <w:sz w:val="32"/>
                <w:szCs w:val="32"/>
                <w:highlight w:val="none"/>
                <w:u w:val="none"/>
                <w:lang w:val="en-US" w:eastAsia="zh-CN" w:bidi="ar-SA"/>
              </w:rPr>
            </w:pPr>
            <w:r>
              <w:rPr>
                <w:rFonts w:hint="default" w:ascii="Times New Roman" w:hAnsi="Times New Roman" w:eastAsia="宋体" w:cs="Times New Roman"/>
                <w:i w:val="0"/>
                <w:iCs w:val="0"/>
                <w:color w:val="000000"/>
                <w:kern w:val="0"/>
                <w:sz w:val="32"/>
                <w:szCs w:val="32"/>
                <w:highlight w:val="none"/>
                <w:u w:val="none"/>
                <w:lang w:val="en-US" w:eastAsia="zh-CN" w:bidi="ar"/>
              </w:rPr>
              <w:t>63.26</w:t>
            </w:r>
          </w:p>
        </w:tc>
        <w:tc>
          <w:tcPr>
            <w:tcW w:w="25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right"/>
              <w:textAlignment w:val="center"/>
              <w:rPr>
                <w:rFonts w:hint="eastAsia" w:ascii="Times New Roman" w:hAnsi="Times New Roman" w:eastAsia="宋体" w:cs="Times New Roman"/>
                <w:i w:val="0"/>
                <w:iCs w:val="0"/>
                <w:color w:val="000000"/>
                <w:kern w:val="2"/>
                <w:sz w:val="32"/>
                <w:szCs w:val="32"/>
                <w:highlight w:val="none"/>
                <w:u w:val="none"/>
                <w:lang w:val="en-US" w:eastAsia="zh-CN" w:bidi="ar-SA"/>
              </w:rPr>
            </w:pPr>
            <w:r>
              <w:rPr>
                <w:rFonts w:hint="default" w:ascii="Times New Roman" w:hAnsi="Times New Roman" w:eastAsia="宋体" w:cs="Times New Roman"/>
                <w:i w:val="0"/>
                <w:iCs w:val="0"/>
                <w:color w:val="000000"/>
                <w:kern w:val="0"/>
                <w:sz w:val="32"/>
                <w:szCs w:val="32"/>
                <w:highlight w:val="none"/>
                <w:u w:val="none"/>
                <w:lang w:val="en-US" w:eastAsia="zh-CN" w:bidi="ar"/>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8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left"/>
              <w:textAlignment w:val="center"/>
              <w:rPr>
                <w:rFonts w:hint="eastAsia" w:ascii="Times New Roman" w:hAnsi="Times New Roman" w:eastAsia="宋体" w:cs="Times New Roman"/>
                <w:i w:val="0"/>
                <w:iCs w:val="0"/>
                <w:color w:val="000000"/>
                <w:kern w:val="2"/>
                <w:sz w:val="32"/>
                <w:szCs w:val="32"/>
                <w:highlight w:val="none"/>
                <w:u w:val="none"/>
                <w:lang w:val="en-US" w:eastAsia="zh-CN" w:bidi="ar-SA"/>
              </w:rPr>
            </w:pPr>
            <w:r>
              <w:rPr>
                <w:rFonts w:hint="eastAsia" w:ascii="Times New Roman" w:hAnsi="Times New Roman" w:eastAsia="仿宋_GB2312" w:cs="仿宋_GB2312"/>
                <w:i w:val="0"/>
                <w:iCs w:val="0"/>
                <w:color w:val="000000"/>
                <w:kern w:val="0"/>
                <w:sz w:val="32"/>
                <w:szCs w:val="32"/>
                <w:highlight w:val="none"/>
                <w:u w:val="none"/>
                <w:lang w:val="en-US" w:eastAsia="zh-CN" w:bidi="ar"/>
              </w:rPr>
              <w:t>3.公共安全支出</w:t>
            </w:r>
          </w:p>
        </w:tc>
        <w:tc>
          <w:tcPr>
            <w:tcW w:w="257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right"/>
              <w:textAlignment w:val="center"/>
              <w:rPr>
                <w:rFonts w:hint="eastAsia" w:ascii="Times New Roman" w:hAnsi="Times New Roman" w:eastAsia="宋体" w:cs="Times New Roman"/>
                <w:i w:val="0"/>
                <w:iCs w:val="0"/>
                <w:color w:val="000000"/>
                <w:kern w:val="2"/>
                <w:sz w:val="32"/>
                <w:szCs w:val="32"/>
                <w:highlight w:val="none"/>
                <w:u w:val="none"/>
                <w:lang w:val="en-US" w:eastAsia="zh-CN" w:bidi="ar-SA"/>
              </w:rPr>
            </w:pPr>
            <w:r>
              <w:rPr>
                <w:rFonts w:hint="default" w:ascii="Times New Roman" w:hAnsi="Times New Roman" w:eastAsia="宋体" w:cs="Times New Roman"/>
                <w:i w:val="0"/>
                <w:iCs w:val="0"/>
                <w:color w:val="000000"/>
                <w:kern w:val="0"/>
                <w:sz w:val="32"/>
                <w:szCs w:val="32"/>
                <w:highlight w:val="none"/>
                <w:u w:val="none"/>
                <w:lang w:val="en-US" w:eastAsia="zh-CN" w:bidi="ar"/>
              </w:rPr>
              <w:t>1,374.79</w:t>
            </w:r>
          </w:p>
        </w:tc>
        <w:tc>
          <w:tcPr>
            <w:tcW w:w="25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right"/>
              <w:textAlignment w:val="center"/>
              <w:rPr>
                <w:rFonts w:hint="eastAsia" w:ascii="Times New Roman" w:hAnsi="Times New Roman" w:eastAsia="宋体" w:cs="Times New Roman"/>
                <w:i w:val="0"/>
                <w:iCs w:val="0"/>
                <w:color w:val="000000"/>
                <w:kern w:val="2"/>
                <w:sz w:val="32"/>
                <w:szCs w:val="32"/>
                <w:highlight w:val="none"/>
                <w:u w:val="none"/>
                <w:lang w:val="en-US" w:eastAsia="zh-CN" w:bidi="ar-SA"/>
              </w:rPr>
            </w:pPr>
            <w:r>
              <w:rPr>
                <w:rFonts w:hint="default" w:ascii="Times New Roman" w:hAnsi="Times New Roman" w:eastAsia="宋体" w:cs="Times New Roman"/>
                <w:i w:val="0"/>
                <w:iCs w:val="0"/>
                <w:color w:val="000000"/>
                <w:kern w:val="0"/>
                <w:sz w:val="32"/>
                <w:szCs w:val="32"/>
                <w:highlight w:val="none"/>
                <w:u w:val="none"/>
                <w:lang w:val="en-US" w:eastAsia="zh-CN" w:bidi="ar"/>
              </w:rPr>
              <w:t>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8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left"/>
              <w:textAlignment w:val="center"/>
              <w:rPr>
                <w:rFonts w:hint="eastAsia" w:ascii="Times New Roman" w:hAnsi="Times New Roman" w:eastAsia="宋体" w:cs="Times New Roman"/>
                <w:i w:val="0"/>
                <w:iCs w:val="0"/>
                <w:color w:val="000000"/>
                <w:kern w:val="2"/>
                <w:sz w:val="32"/>
                <w:szCs w:val="32"/>
                <w:highlight w:val="none"/>
                <w:u w:val="none"/>
                <w:lang w:val="en-US" w:eastAsia="zh-CN" w:bidi="ar-SA"/>
              </w:rPr>
            </w:pPr>
            <w:r>
              <w:rPr>
                <w:rStyle w:val="12"/>
                <w:rFonts w:hint="eastAsia" w:ascii="Times New Roman" w:hAnsi="Times New Roman"/>
                <w:highlight w:val="none"/>
                <w:lang w:val="en-US" w:eastAsia="zh-CN" w:bidi="ar"/>
              </w:rPr>
              <w:t>4.</w:t>
            </w:r>
            <w:r>
              <w:rPr>
                <w:rFonts w:hint="eastAsia" w:ascii="Times New Roman" w:hAnsi="Times New Roman" w:eastAsia="仿宋_GB2312" w:cs="仿宋_GB2312"/>
                <w:i w:val="0"/>
                <w:iCs w:val="0"/>
                <w:color w:val="000000"/>
                <w:kern w:val="0"/>
                <w:sz w:val="32"/>
                <w:szCs w:val="32"/>
                <w:highlight w:val="none"/>
                <w:u w:val="none"/>
                <w:lang w:val="en-US" w:eastAsia="zh-CN" w:bidi="ar"/>
              </w:rPr>
              <w:t>教育支出</w:t>
            </w:r>
          </w:p>
        </w:tc>
        <w:tc>
          <w:tcPr>
            <w:tcW w:w="257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right"/>
              <w:textAlignment w:val="center"/>
              <w:rPr>
                <w:rFonts w:hint="eastAsia" w:ascii="Times New Roman" w:hAnsi="Times New Roman" w:eastAsia="宋体" w:cs="Times New Roman"/>
                <w:i w:val="0"/>
                <w:iCs w:val="0"/>
                <w:color w:val="000000"/>
                <w:kern w:val="2"/>
                <w:sz w:val="32"/>
                <w:szCs w:val="32"/>
                <w:highlight w:val="none"/>
                <w:u w:val="none"/>
                <w:lang w:val="en-US" w:eastAsia="zh-CN" w:bidi="ar-SA"/>
              </w:rPr>
            </w:pPr>
            <w:r>
              <w:rPr>
                <w:rFonts w:hint="default" w:ascii="Times New Roman" w:hAnsi="Times New Roman" w:eastAsia="宋体" w:cs="Times New Roman"/>
                <w:i w:val="0"/>
                <w:iCs w:val="0"/>
                <w:color w:val="000000"/>
                <w:kern w:val="0"/>
                <w:sz w:val="32"/>
                <w:szCs w:val="32"/>
                <w:highlight w:val="none"/>
                <w:u w:val="none"/>
                <w:lang w:val="en-US" w:eastAsia="zh-CN" w:bidi="ar"/>
              </w:rPr>
              <w:t>4,791.83</w:t>
            </w:r>
          </w:p>
        </w:tc>
        <w:tc>
          <w:tcPr>
            <w:tcW w:w="25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right"/>
              <w:textAlignment w:val="center"/>
              <w:rPr>
                <w:rFonts w:hint="eastAsia" w:ascii="Times New Roman" w:hAnsi="Times New Roman" w:eastAsia="宋体" w:cs="Times New Roman"/>
                <w:i w:val="0"/>
                <w:iCs w:val="0"/>
                <w:color w:val="000000"/>
                <w:kern w:val="2"/>
                <w:sz w:val="32"/>
                <w:szCs w:val="32"/>
                <w:highlight w:val="none"/>
                <w:u w:val="none"/>
                <w:lang w:val="en-US" w:eastAsia="zh-CN" w:bidi="ar-SA"/>
              </w:rPr>
            </w:pPr>
            <w:r>
              <w:rPr>
                <w:rFonts w:hint="default" w:ascii="Times New Roman" w:hAnsi="Times New Roman" w:eastAsia="宋体" w:cs="Times New Roman"/>
                <w:i w:val="0"/>
                <w:iCs w:val="0"/>
                <w:color w:val="000000"/>
                <w:kern w:val="0"/>
                <w:sz w:val="32"/>
                <w:szCs w:val="32"/>
                <w:highlight w:val="none"/>
                <w:u w:val="none"/>
                <w:lang w:val="en-US" w:eastAsia="zh-CN" w:bidi="ar"/>
              </w:rPr>
              <w:t>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8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left"/>
              <w:textAlignment w:val="center"/>
              <w:rPr>
                <w:rFonts w:hint="eastAsia" w:ascii="Times New Roman" w:hAnsi="Times New Roman" w:eastAsia="宋体" w:cs="Times New Roman"/>
                <w:i w:val="0"/>
                <w:iCs w:val="0"/>
                <w:color w:val="000000"/>
                <w:kern w:val="2"/>
                <w:sz w:val="32"/>
                <w:szCs w:val="32"/>
                <w:highlight w:val="none"/>
                <w:u w:val="none"/>
                <w:lang w:val="en-US" w:eastAsia="zh-CN" w:bidi="ar-SA"/>
              </w:rPr>
            </w:pPr>
            <w:r>
              <w:rPr>
                <w:rStyle w:val="12"/>
                <w:rFonts w:hint="eastAsia" w:ascii="Times New Roman" w:hAnsi="Times New Roman"/>
                <w:highlight w:val="none"/>
                <w:lang w:val="en-US" w:eastAsia="zh-CN" w:bidi="ar"/>
              </w:rPr>
              <w:t>5.</w:t>
            </w:r>
            <w:r>
              <w:rPr>
                <w:rFonts w:hint="eastAsia" w:ascii="Times New Roman" w:hAnsi="Times New Roman" w:eastAsia="仿宋_GB2312" w:cs="仿宋_GB2312"/>
                <w:i w:val="0"/>
                <w:iCs w:val="0"/>
                <w:color w:val="000000"/>
                <w:kern w:val="0"/>
                <w:sz w:val="32"/>
                <w:szCs w:val="32"/>
                <w:highlight w:val="none"/>
                <w:u w:val="none"/>
                <w:lang w:val="en-US" w:eastAsia="zh-CN" w:bidi="ar"/>
              </w:rPr>
              <w:t>科学技术支出</w:t>
            </w:r>
          </w:p>
        </w:tc>
        <w:tc>
          <w:tcPr>
            <w:tcW w:w="257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right"/>
              <w:textAlignment w:val="center"/>
              <w:rPr>
                <w:rFonts w:hint="eastAsia" w:ascii="Times New Roman" w:hAnsi="Times New Roman" w:eastAsia="宋体" w:cs="Times New Roman"/>
                <w:i w:val="0"/>
                <w:iCs w:val="0"/>
                <w:color w:val="000000"/>
                <w:kern w:val="2"/>
                <w:sz w:val="32"/>
                <w:szCs w:val="32"/>
                <w:highlight w:val="none"/>
                <w:u w:val="none"/>
                <w:lang w:val="en-US" w:eastAsia="zh-CN" w:bidi="ar-SA"/>
              </w:rPr>
            </w:pPr>
            <w:r>
              <w:rPr>
                <w:rFonts w:hint="default" w:ascii="Times New Roman" w:hAnsi="Times New Roman" w:eastAsia="宋体" w:cs="Times New Roman"/>
                <w:i w:val="0"/>
                <w:iCs w:val="0"/>
                <w:color w:val="000000"/>
                <w:kern w:val="0"/>
                <w:sz w:val="32"/>
                <w:szCs w:val="32"/>
                <w:highlight w:val="none"/>
                <w:u w:val="none"/>
                <w:lang w:val="en-US" w:eastAsia="zh-CN" w:bidi="ar"/>
              </w:rPr>
              <w:t>1.00</w:t>
            </w:r>
          </w:p>
        </w:tc>
        <w:tc>
          <w:tcPr>
            <w:tcW w:w="25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right"/>
              <w:textAlignment w:val="center"/>
              <w:rPr>
                <w:rFonts w:hint="eastAsia" w:ascii="Times New Roman" w:hAnsi="Times New Roman" w:eastAsia="宋体" w:cs="Times New Roman"/>
                <w:i w:val="0"/>
                <w:iCs w:val="0"/>
                <w:color w:val="000000"/>
                <w:kern w:val="2"/>
                <w:sz w:val="32"/>
                <w:szCs w:val="32"/>
                <w:highlight w:val="none"/>
                <w:u w:val="none"/>
                <w:lang w:val="en-US" w:eastAsia="zh-CN" w:bidi="ar-SA"/>
              </w:rPr>
            </w:pPr>
            <w:r>
              <w:rPr>
                <w:rFonts w:hint="default" w:ascii="Times New Roman" w:hAnsi="Times New Roman" w:eastAsia="宋体" w:cs="Times New Roman"/>
                <w:i w:val="0"/>
                <w:iCs w:val="0"/>
                <w:color w:val="000000"/>
                <w:kern w:val="0"/>
                <w:sz w:val="32"/>
                <w:szCs w:val="32"/>
                <w:highlight w:val="none"/>
                <w:u w:val="none"/>
                <w:lang w:val="en-US" w:eastAsia="zh-CN" w:bidi="ar"/>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8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left"/>
              <w:textAlignment w:val="center"/>
              <w:rPr>
                <w:rFonts w:hint="eastAsia" w:ascii="Times New Roman" w:hAnsi="Times New Roman" w:eastAsia="宋体" w:cs="Times New Roman"/>
                <w:i w:val="0"/>
                <w:iCs w:val="0"/>
                <w:color w:val="000000"/>
                <w:kern w:val="2"/>
                <w:sz w:val="32"/>
                <w:szCs w:val="32"/>
                <w:highlight w:val="none"/>
                <w:u w:val="none"/>
                <w:lang w:val="en-US" w:eastAsia="zh-CN" w:bidi="ar-SA"/>
              </w:rPr>
            </w:pPr>
            <w:r>
              <w:rPr>
                <w:rStyle w:val="12"/>
                <w:rFonts w:hint="eastAsia" w:ascii="Times New Roman" w:hAnsi="Times New Roman"/>
                <w:highlight w:val="none"/>
                <w:lang w:val="en-US" w:eastAsia="zh-CN" w:bidi="ar"/>
              </w:rPr>
              <w:t>6.</w:t>
            </w:r>
            <w:r>
              <w:rPr>
                <w:rFonts w:hint="eastAsia" w:ascii="Times New Roman" w:hAnsi="Times New Roman" w:eastAsia="仿宋_GB2312" w:cs="仿宋_GB2312"/>
                <w:i w:val="0"/>
                <w:iCs w:val="0"/>
                <w:color w:val="000000"/>
                <w:kern w:val="0"/>
                <w:sz w:val="32"/>
                <w:szCs w:val="32"/>
                <w:highlight w:val="none"/>
                <w:u w:val="none"/>
                <w:lang w:val="en-US" w:eastAsia="zh-CN" w:bidi="ar"/>
              </w:rPr>
              <w:t>文化旅游体育与传媒支出</w:t>
            </w:r>
          </w:p>
        </w:tc>
        <w:tc>
          <w:tcPr>
            <w:tcW w:w="257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right"/>
              <w:textAlignment w:val="center"/>
              <w:rPr>
                <w:rFonts w:hint="eastAsia" w:ascii="Times New Roman" w:hAnsi="Times New Roman" w:eastAsia="宋体" w:cs="Times New Roman"/>
                <w:i w:val="0"/>
                <w:iCs w:val="0"/>
                <w:color w:val="000000"/>
                <w:kern w:val="2"/>
                <w:sz w:val="32"/>
                <w:szCs w:val="32"/>
                <w:highlight w:val="none"/>
                <w:u w:val="none"/>
                <w:lang w:val="en-US" w:eastAsia="zh-CN" w:bidi="ar-SA"/>
              </w:rPr>
            </w:pPr>
            <w:r>
              <w:rPr>
                <w:rFonts w:hint="default" w:ascii="Times New Roman" w:hAnsi="Times New Roman" w:eastAsia="宋体" w:cs="Times New Roman"/>
                <w:i w:val="0"/>
                <w:iCs w:val="0"/>
                <w:color w:val="000000"/>
                <w:kern w:val="0"/>
                <w:sz w:val="32"/>
                <w:szCs w:val="32"/>
                <w:highlight w:val="none"/>
                <w:u w:val="none"/>
                <w:lang w:val="en-US" w:eastAsia="zh-CN" w:bidi="ar"/>
              </w:rPr>
              <w:t>362.75</w:t>
            </w:r>
          </w:p>
        </w:tc>
        <w:tc>
          <w:tcPr>
            <w:tcW w:w="25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right"/>
              <w:textAlignment w:val="center"/>
              <w:rPr>
                <w:rFonts w:hint="eastAsia" w:ascii="Times New Roman" w:hAnsi="Times New Roman" w:eastAsia="宋体" w:cs="Times New Roman"/>
                <w:i w:val="0"/>
                <w:iCs w:val="0"/>
                <w:color w:val="000000"/>
                <w:kern w:val="2"/>
                <w:sz w:val="32"/>
                <w:szCs w:val="32"/>
                <w:highlight w:val="none"/>
                <w:u w:val="none"/>
                <w:lang w:val="en-US" w:eastAsia="zh-CN" w:bidi="ar-SA"/>
              </w:rPr>
            </w:pPr>
            <w:r>
              <w:rPr>
                <w:rFonts w:hint="default" w:ascii="Times New Roman" w:hAnsi="Times New Roman" w:eastAsia="宋体" w:cs="Times New Roman"/>
                <w:i w:val="0"/>
                <w:iCs w:val="0"/>
                <w:color w:val="000000"/>
                <w:kern w:val="0"/>
                <w:sz w:val="32"/>
                <w:szCs w:val="32"/>
                <w:highlight w:val="none"/>
                <w:u w:val="none"/>
                <w:lang w:val="en-US" w:eastAsia="zh-CN" w:bidi="ar"/>
              </w:rPr>
              <w:t>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8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left"/>
              <w:textAlignment w:val="center"/>
              <w:rPr>
                <w:rFonts w:hint="eastAsia" w:ascii="Times New Roman" w:hAnsi="Times New Roman" w:eastAsia="宋体" w:cs="Times New Roman"/>
                <w:i w:val="0"/>
                <w:iCs w:val="0"/>
                <w:color w:val="000000"/>
                <w:kern w:val="2"/>
                <w:sz w:val="32"/>
                <w:szCs w:val="32"/>
                <w:highlight w:val="none"/>
                <w:u w:val="none"/>
                <w:lang w:val="en-US" w:eastAsia="zh-CN" w:bidi="ar-SA"/>
              </w:rPr>
            </w:pPr>
            <w:r>
              <w:rPr>
                <w:rStyle w:val="12"/>
                <w:rFonts w:hint="eastAsia" w:ascii="Times New Roman" w:hAnsi="Times New Roman"/>
                <w:highlight w:val="none"/>
                <w:lang w:val="en-US" w:eastAsia="zh-CN" w:bidi="ar"/>
              </w:rPr>
              <w:t>7.</w:t>
            </w:r>
            <w:r>
              <w:rPr>
                <w:rFonts w:hint="eastAsia" w:ascii="Times New Roman" w:hAnsi="Times New Roman" w:eastAsia="仿宋_GB2312" w:cs="仿宋_GB2312"/>
                <w:i w:val="0"/>
                <w:iCs w:val="0"/>
                <w:color w:val="000000"/>
                <w:kern w:val="0"/>
                <w:sz w:val="32"/>
                <w:szCs w:val="32"/>
                <w:highlight w:val="none"/>
                <w:u w:val="none"/>
                <w:lang w:val="en-US" w:eastAsia="zh-CN" w:bidi="ar"/>
              </w:rPr>
              <w:t>社会保障和就业支出</w:t>
            </w:r>
          </w:p>
        </w:tc>
        <w:tc>
          <w:tcPr>
            <w:tcW w:w="257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right"/>
              <w:textAlignment w:val="center"/>
              <w:rPr>
                <w:rFonts w:hint="eastAsia" w:ascii="Times New Roman" w:hAnsi="Times New Roman" w:eastAsia="宋体" w:cs="Times New Roman"/>
                <w:i w:val="0"/>
                <w:iCs w:val="0"/>
                <w:color w:val="000000"/>
                <w:kern w:val="2"/>
                <w:sz w:val="32"/>
                <w:szCs w:val="32"/>
                <w:highlight w:val="none"/>
                <w:u w:val="none"/>
                <w:lang w:val="en-US" w:eastAsia="zh-CN" w:bidi="ar-SA"/>
              </w:rPr>
            </w:pPr>
            <w:r>
              <w:rPr>
                <w:rFonts w:hint="default" w:ascii="Times New Roman" w:hAnsi="Times New Roman" w:eastAsia="宋体" w:cs="Times New Roman"/>
                <w:i w:val="0"/>
                <w:iCs w:val="0"/>
                <w:color w:val="000000"/>
                <w:kern w:val="0"/>
                <w:sz w:val="32"/>
                <w:szCs w:val="32"/>
                <w:highlight w:val="none"/>
                <w:u w:val="none"/>
                <w:lang w:val="en-US" w:eastAsia="zh-CN" w:bidi="ar"/>
              </w:rPr>
              <w:t>3,130.57</w:t>
            </w:r>
          </w:p>
        </w:tc>
        <w:tc>
          <w:tcPr>
            <w:tcW w:w="25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right"/>
              <w:textAlignment w:val="center"/>
              <w:rPr>
                <w:rFonts w:hint="eastAsia" w:ascii="Times New Roman" w:hAnsi="Times New Roman" w:eastAsia="宋体" w:cs="Times New Roman"/>
                <w:i w:val="0"/>
                <w:iCs w:val="0"/>
                <w:color w:val="000000"/>
                <w:kern w:val="2"/>
                <w:sz w:val="32"/>
                <w:szCs w:val="32"/>
                <w:highlight w:val="none"/>
                <w:u w:val="none"/>
                <w:lang w:val="en-US" w:eastAsia="zh-CN" w:bidi="ar-SA"/>
              </w:rPr>
            </w:pPr>
            <w:r>
              <w:rPr>
                <w:rFonts w:hint="default" w:ascii="Times New Roman" w:hAnsi="Times New Roman" w:eastAsia="宋体" w:cs="Times New Roman"/>
                <w:i w:val="0"/>
                <w:iCs w:val="0"/>
                <w:color w:val="000000"/>
                <w:kern w:val="0"/>
                <w:sz w:val="32"/>
                <w:szCs w:val="32"/>
                <w:highlight w:val="none"/>
                <w:u w:val="none"/>
                <w:lang w:val="en-US" w:eastAsia="zh-CN" w:bidi="ar"/>
              </w:rPr>
              <w:t>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8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left"/>
              <w:textAlignment w:val="center"/>
              <w:rPr>
                <w:rFonts w:hint="eastAsia" w:ascii="Times New Roman" w:hAnsi="Times New Roman" w:eastAsia="宋体" w:cs="Times New Roman"/>
                <w:i w:val="0"/>
                <w:iCs w:val="0"/>
                <w:color w:val="000000"/>
                <w:kern w:val="2"/>
                <w:sz w:val="32"/>
                <w:szCs w:val="32"/>
                <w:highlight w:val="none"/>
                <w:u w:val="none"/>
                <w:lang w:val="en-US" w:eastAsia="zh-CN" w:bidi="ar-SA"/>
              </w:rPr>
            </w:pPr>
            <w:r>
              <w:rPr>
                <w:rStyle w:val="12"/>
                <w:rFonts w:hint="eastAsia" w:ascii="Times New Roman" w:hAnsi="Times New Roman"/>
                <w:highlight w:val="none"/>
                <w:lang w:val="en-US" w:eastAsia="zh-CN" w:bidi="ar"/>
              </w:rPr>
              <w:t>8.</w:t>
            </w:r>
            <w:r>
              <w:rPr>
                <w:rFonts w:hint="eastAsia" w:ascii="Times New Roman" w:hAnsi="Times New Roman" w:eastAsia="仿宋_GB2312" w:cs="仿宋_GB2312"/>
                <w:i w:val="0"/>
                <w:iCs w:val="0"/>
                <w:color w:val="000000"/>
                <w:kern w:val="0"/>
                <w:sz w:val="32"/>
                <w:szCs w:val="32"/>
                <w:highlight w:val="none"/>
                <w:u w:val="none"/>
                <w:lang w:val="en-US" w:eastAsia="zh-CN" w:bidi="ar"/>
              </w:rPr>
              <w:t>卫生健康支出</w:t>
            </w:r>
          </w:p>
        </w:tc>
        <w:tc>
          <w:tcPr>
            <w:tcW w:w="257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right"/>
              <w:textAlignment w:val="center"/>
              <w:rPr>
                <w:rFonts w:hint="eastAsia" w:ascii="Times New Roman" w:hAnsi="Times New Roman" w:eastAsia="宋体" w:cs="Times New Roman"/>
                <w:i w:val="0"/>
                <w:iCs w:val="0"/>
                <w:color w:val="000000"/>
                <w:kern w:val="2"/>
                <w:sz w:val="32"/>
                <w:szCs w:val="32"/>
                <w:highlight w:val="none"/>
                <w:u w:val="none"/>
                <w:lang w:val="en-US" w:eastAsia="zh-CN" w:bidi="ar-SA"/>
              </w:rPr>
            </w:pPr>
            <w:r>
              <w:rPr>
                <w:rFonts w:hint="default" w:ascii="Times New Roman" w:hAnsi="Times New Roman" w:eastAsia="宋体" w:cs="Times New Roman"/>
                <w:i w:val="0"/>
                <w:iCs w:val="0"/>
                <w:color w:val="000000"/>
                <w:kern w:val="0"/>
                <w:sz w:val="32"/>
                <w:szCs w:val="32"/>
                <w:highlight w:val="none"/>
                <w:u w:val="none"/>
                <w:lang w:val="en-US" w:eastAsia="zh-CN" w:bidi="ar"/>
              </w:rPr>
              <w:t>1,325.49</w:t>
            </w:r>
          </w:p>
        </w:tc>
        <w:tc>
          <w:tcPr>
            <w:tcW w:w="25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right"/>
              <w:textAlignment w:val="center"/>
              <w:rPr>
                <w:rFonts w:hint="eastAsia" w:ascii="Times New Roman" w:hAnsi="Times New Roman" w:eastAsia="宋体" w:cs="Times New Roman"/>
                <w:i w:val="0"/>
                <w:iCs w:val="0"/>
                <w:color w:val="000000"/>
                <w:kern w:val="2"/>
                <w:sz w:val="32"/>
                <w:szCs w:val="32"/>
                <w:highlight w:val="none"/>
                <w:u w:val="none"/>
                <w:lang w:val="en-US" w:eastAsia="zh-CN" w:bidi="ar-SA"/>
              </w:rPr>
            </w:pPr>
            <w:r>
              <w:rPr>
                <w:rFonts w:hint="default" w:ascii="Times New Roman" w:hAnsi="Times New Roman" w:eastAsia="宋体" w:cs="Times New Roman"/>
                <w:i w:val="0"/>
                <w:iCs w:val="0"/>
                <w:color w:val="000000"/>
                <w:kern w:val="0"/>
                <w:sz w:val="32"/>
                <w:szCs w:val="32"/>
                <w:highlight w:val="none"/>
                <w:u w:val="none"/>
                <w:lang w:val="en-US" w:eastAsia="zh-CN" w:bidi="ar"/>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8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left"/>
              <w:textAlignment w:val="center"/>
              <w:rPr>
                <w:rFonts w:hint="eastAsia" w:ascii="Times New Roman" w:hAnsi="Times New Roman" w:eastAsia="宋体" w:cs="Times New Roman"/>
                <w:i w:val="0"/>
                <w:iCs w:val="0"/>
                <w:color w:val="000000"/>
                <w:kern w:val="2"/>
                <w:sz w:val="32"/>
                <w:szCs w:val="32"/>
                <w:highlight w:val="none"/>
                <w:u w:val="none"/>
                <w:lang w:val="en-US" w:eastAsia="zh-CN" w:bidi="ar-SA"/>
              </w:rPr>
            </w:pPr>
            <w:r>
              <w:rPr>
                <w:rStyle w:val="12"/>
                <w:rFonts w:hint="eastAsia" w:ascii="Times New Roman" w:hAnsi="Times New Roman"/>
                <w:highlight w:val="none"/>
                <w:lang w:val="en-US" w:eastAsia="zh-CN" w:bidi="ar"/>
              </w:rPr>
              <w:t>9.</w:t>
            </w:r>
            <w:r>
              <w:rPr>
                <w:rFonts w:hint="eastAsia" w:ascii="Times New Roman" w:hAnsi="Times New Roman" w:eastAsia="仿宋_GB2312" w:cs="仿宋_GB2312"/>
                <w:i w:val="0"/>
                <w:iCs w:val="0"/>
                <w:color w:val="000000"/>
                <w:kern w:val="0"/>
                <w:sz w:val="32"/>
                <w:szCs w:val="32"/>
                <w:highlight w:val="none"/>
                <w:u w:val="none"/>
                <w:lang w:val="en-US" w:eastAsia="zh-CN" w:bidi="ar"/>
              </w:rPr>
              <w:t>节能环保支出</w:t>
            </w:r>
          </w:p>
        </w:tc>
        <w:tc>
          <w:tcPr>
            <w:tcW w:w="257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right"/>
              <w:textAlignment w:val="center"/>
              <w:rPr>
                <w:rFonts w:hint="eastAsia" w:ascii="Times New Roman" w:hAnsi="Times New Roman" w:eastAsia="宋体" w:cs="Times New Roman"/>
                <w:i w:val="0"/>
                <w:iCs w:val="0"/>
                <w:color w:val="000000"/>
                <w:kern w:val="2"/>
                <w:sz w:val="32"/>
                <w:szCs w:val="32"/>
                <w:highlight w:val="none"/>
                <w:u w:val="none"/>
                <w:lang w:val="en-US" w:eastAsia="zh-CN" w:bidi="ar-SA"/>
              </w:rPr>
            </w:pPr>
            <w:r>
              <w:rPr>
                <w:rFonts w:hint="default" w:ascii="Times New Roman" w:hAnsi="Times New Roman" w:eastAsia="宋体" w:cs="Times New Roman"/>
                <w:i w:val="0"/>
                <w:iCs w:val="0"/>
                <w:color w:val="000000"/>
                <w:kern w:val="0"/>
                <w:sz w:val="32"/>
                <w:szCs w:val="32"/>
                <w:highlight w:val="none"/>
                <w:u w:val="none"/>
                <w:lang w:val="en-US" w:eastAsia="zh-CN" w:bidi="ar"/>
              </w:rPr>
              <w:t>148.19</w:t>
            </w:r>
          </w:p>
        </w:tc>
        <w:tc>
          <w:tcPr>
            <w:tcW w:w="25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right"/>
              <w:textAlignment w:val="center"/>
              <w:rPr>
                <w:rFonts w:hint="eastAsia" w:ascii="Times New Roman" w:hAnsi="Times New Roman" w:eastAsia="宋体" w:cs="Times New Roman"/>
                <w:i w:val="0"/>
                <w:iCs w:val="0"/>
                <w:color w:val="000000"/>
                <w:kern w:val="2"/>
                <w:sz w:val="32"/>
                <w:szCs w:val="32"/>
                <w:highlight w:val="none"/>
                <w:u w:val="none"/>
                <w:lang w:val="en-US" w:eastAsia="zh-CN" w:bidi="ar-SA"/>
              </w:rPr>
            </w:pPr>
            <w:r>
              <w:rPr>
                <w:rFonts w:hint="default" w:ascii="Times New Roman" w:hAnsi="Times New Roman" w:eastAsia="宋体" w:cs="Times New Roman"/>
                <w:i w:val="0"/>
                <w:iCs w:val="0"/>
                <w:color w:val="000000"/>
                <w:kern w:val="0"/>
                <w:sz w:val="32"/>
                <w:szCs w:val="32"/>
                <w:highlight w:val="none"/>
                <w:u w:val="none"/>
                <w:lang w:val="en-US" w:eastAsia="zh-CN" w:bidi="ar"/>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8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left"/>
              <w:textAlignment w:val="center"/>
              <w:rPr>
                <w:rFonts w:hint="eastAsia" w:ascii="Times New Roman" w:hAnsi="Times New Roman" w:eastAsia="宋体" w:cs="Times New Roman"/>
                <w:i w:val="0"/>
                <w:iCs w:val="0"/>
                <w:color w:val="000000"/>
                <w:kern w:val="2"/>
                <w:sz w:val="32"/>
                <w:szCs w:val="32"/>
                <w:highlight w:val="none"/>
                <w:u w:val="none"/>
                <w:lang w:val="en-US" w:eastAsia="zh-CN" w:bidi="ar-SA"/>
              </w:rPr>
            </w:pPr>
            <w:r>
              <w:rPr>
                <w:rStyle w:val="12"/>
                <w:rFonts w:hint="eastAsia" w:ascii="Times New Roman" w:hAnsi="Times New Roman"/>
                <w:highlight w:val="none"/>
                <w:lang w:val="en-US" w:eastAsia="zh-CN" w:bidi="ar"/>
              </w:rPr>
              <w:t>10.</w:t>
            </w:r>
            <w:r>
              <w:rPr>
                <w:rFonts w:hint="eastAsia" w:ascii="Times New Roman" w:hAnsi="Times New Roman" w:eastAsia="仿宋_GB2312" w:cs="仿宋_GB2312"/>
                <w:i w:val="0"/>
                <w:iCs w:val="0"/>
                <w:color w:val="000000"/>
                <w:kern w:val="0"/>
                <w:sz w:val="32"/>
                <w:szCs w:val="32"/>
                <w:highlight w:val="none"/>
                <w:u w:val="none"/>
                <w:lang w:val="en-US" w:eastAsia="zh-CN" w:bidi="ar"/>
              </w:rPr>
              <w:t>城乡社区支出</w:t>
            </w:r>
          </w:p>
        </w:tc>
        <w:tc>
          <w:tcPr>
            <w:tcW w:w="257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right"/>
              <w:textAlignment w:val="center"/>
              <w:rPr>
                <w:rFonts w:hint="eastAsia" w:ascii="Times New Roman" w:hAnsi="Times New Roman" w:eastAsia="宋体" w:cs="Times New Roman"/>
                <w:i w:val="0"/>
                <w:iCs w:val="0"/>
                <w:color w:val="000000"/>
                <w:kern w:val="2"/>
                <w:sz w:val="32"/>
                <w:szCs w:val="32"/>
                <w:highlight w:val="none"/>
                <w:u w:val="none"/>
                <w:lang w:val="en-US" w:eastAsia="zh-CN" w:bidi="ar-SA"/>
              </w:rPr>
            </w:pPr>
            <w:r>
              <w:rPr>
                <w:rFonts w:hint="default" w:ascii="Times New Roman" w:hAnsi="Times New Roman" w:eastAsia="宋体" w:cs="Times New Roman"/>
                <w:i w:val="0"/>
                <w:iCs w:val="0"/>
                <w:color w:val="000000"/>
                <w:kern w:val="0"/>
                <w:sz w:val="32"/>
                <w:szCs w:val="32"/>
                <w:highlight w:val="none"/>
                <w:u w:val="none"/>
                <w:lang w:val="en-US" w:eastAsia="zh-CN" w:bidi="ar"/>
              </w:rPr>
              <w:t>17,742.63</w:t>
            </w:r>
          </w:p>
        </w:tc>
        <w:tc>
          <w:tcPr>
            <w:tcW w:w="25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right"/>
              <w:textAlignment w:val="center"/>
              <w:rPr>
                <w:rFonts w:hint="eastAsia" w:ascii="Times New Roman" w:hAnsi="Times New Roman" w:eastAsia="宋体" w:cs="Times New Roman"/>
                <w:i w:val="0"/>
                <w:iCs w:val="0"/>
                <w:color w:val="000000"/>
                <w:kern w:val="2"/>
                <w:sz w:val="32"/>
                <w:szCs w:val="32"/>
                <w:highlight w:val="none"/>
                <w:u w:val="none"/>
                <w:lang w:val="en-US" w:eastAsia="zh-CN" w:bidi="ar-SA"/>
              </w:rPr>
            </w:pPr>
            <w:r>
              <w:rPr>
                <w:rFonts w:hint="default" w:ascii="Times New Roman" w:hAnsi="Times New Roman" w:eastAsia="宋体" w:cs="Times New Roman"/>
                <w:i w:val="0"/>
                <w:iCs w:val="0"/>
                <w:color w:val="000000"/>
                <w:kern w:val="0"/>
                <w:sz w:val="32"/>
                <w:szCs w:val="32"/>
                <w:highlight w:val="none"/>
                <w:u w:val="none"/>
                <w:lang w:val="en-US" w:eastAsia="zh-CN" w:bidi="ar"/>
              </w:rPr>
              <w:t>33.42%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8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left"/>
              <w:textAlignment w:val="center"/>
              <w:rPr>
                <w:rFonts w:hint="eastAsia" w:ascii="Times New Roman" w:hAnsi="Times New Roman" w:eastAsia="宋体" w:cs="Times New Roman"/>
                <w:i w:val="0"/>
                <w:iCs w:val="0"/>
                <w:color w:val="000000"/>
                <w:kern w:val="2"/>
                <w:sz w:val="32"/>
                <w:szCs w:val="32"/>
                <w:highlight w:val="none"/>
                <w:u w:val="none"/>
                <w:lang w:val="en-US" w:eastAsia="zh-CN" w:bidi="ar-SA"/>
              </w:rPr>
            </w:pPr>
            <w:r>
              <w:rPr>
                <w:rStyle w:val="12"/>
                <w:rFonts w:hint="eastAsia" w:ascii="Times New Roman" w:hAnsi="Times New Roman"/>
                <w:highlight w:val="none"/>
                <w:lang w:val="en-US" w:eastAsia="zh-CN" w:bidi="ar"/>
              </w:rPr>
              <w:t>11.</w:t>
            </w:r>
            <w:r>
              <w:rPr>
                <w:rFonts w:hint="eastAsia" w:ascii="Times New Roman" w:hAnsi="Times New Roman" w:eastAsia="仿宋_GB2312" w:cs="仿宋_GB2312"/>
                <w:i w:val="0"/>
                <w:iCs w:val="0"/>
                <w:color w:val="000000"/>
                <w:kern w:val="0"/>
                <w:sz w:val="32"/>
                <w:szCs w:val="32"/>
                <w:highlight w:val="none"/>
                <w:u w:val="none"/>
                <w:lang w:val="en-US" w:eastAsia="zh-CN" w:bidi="ar"/>
              </w:rPr>
              <w:t>农林水支出</w:t>
            </w:r>
          </w:p>
        </w:tc>
        <w:tc>
          <w:tcPr>
            <w:tcW w:w="257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right"/>
              <w:textAlignment w:val="center"/>
              <w:rPr>
                <w:rFonts w:hint="eastAsia" w:ascii="Times New Roman" w:hAnsi="Times New Roman" w:eastAsia="宋体" w:cs="Times New Roman"/>
                <w:i w:val="0"/>
                <w:iCs w:val="0"/>
                <w:color w:val="000000"/>
                <w:kern w:val="2"/>
                <w:sz w:val="32"/>
                <w:szCs w:val="32"/>
                <w:highlight w:val="none"/>
                <w:u w:val="none"/>
                <w:lang w:val="en-US" w:eastAsia="zh-CN" w:bidi="ar-SA"/>
              </w:rPr>
            </w:pPr>
            <w:r>
              <w:rPr>
                <w:rFonts w:hint="default" w:ascii="Times New Roman" w:hAnsi="Times New Roman" w:eastAsia="宋体" w:cs="Times New Roman"/>
                <w:i w:val="0"/>
                <w:iCs w:val="0"/>
                <w:color w:val="000000"/>
                <w:kern w:val="0"/>
                <w:sz w:val="32"/>
                <w:szCs w:val="32"/>
                <w:highlight w:val="none"/>
                <w:u w:val="none"/>
                <w:lang w:val="en-US" w:eastAsia="zh-CN" w:bidi="ar"/>
              </w:rPr>
              <w:t>5,913.89</w:t>
            </w:r>
          </w:p>
        </w:tc>
        <w:tc>
          <w:tcPr>
            <w:tcW w:w="25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right"/>
              <w:textAlignment w:val="center"/>
              <w:rPr>
                <w:rFonts w:hint="eastAsia" w:ascii="Times New Roman" w:hAnsi="Times New Roman" w:eastAsia="宋体" w:cs="Times New Roman"/>
                <w:i w:val="0"/>
                <w:iCs w:val="0"/>
                <w:color w:val="000000"/>
                <w:kern w:val="2"/>
                <w:sz w:val="32"/>
                <w:szCs w:val="32"/>
                <w:highlight w:val="none"/>
                <w:u w:val="none"/>
                <w:lang w:val="en-US" w:eastAsia="zh-CN" w:bidi="ar-SA"/>
              </w:rPr>
            </w:pPr>
            <w:r>
              <w:rPr>
                <w:rFonts w:hint="default" w:ascii="Times New Roman" w:hAnsi="Times New Roman" w:eastAsia="宋体" w:cs="Times New Roman"/>
                <w:i w:val="0"/>
                <w:iCs w:val="0"/>
                <w:color w:val="000000"/>
                <w:kern w:val="0"/>
                <w:sz w:val="32"/>
                <w:szCs w:val="32"/>
                <w:highlight w:val="none"/>
                <w:u w:val="none"/>
                <w:lang w:val="en-US" w:eastAsia="zh-CN" w:bidi="ar"/>
              </w:rPr>
              <w:t>11.14%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8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left"/>
              <w:textAlignment w:val="center"/>
              <w:rPr>
                <w:rFonts w:hint="eastAsia" w:ascii="Times New Roman" w:hAnsi="Times New Roman" w:eastAsia="宋体" w:cs="Times New Roman"/>
                <w:i w:val="0"/>
                <w:iCs w:val="0"/>
                <w:color w:val="000000"/>
                <w:kern w:val="2"/>
                <w:sz w:val="32"/>
                <w:szCs w:val="32"/>
                <w:highlight w:val="none"/>
                <w:u w:val="none"/>
                <w:lang w:val="en-US" w:eastAsia="zh-CN" w:bidi="ar-SA"/>
              </w:rPr>
            </w:pPr>
            <w:r>
              <w:rPr>
                <w:rStyle w:val="12"/>
                <w:rFonts w:hint="eastAsia" w:ascii="Times New Roman" w:hAnsi="Times New Roman"/>
                <w:highlight w:val="none"/>
                <w:lang w:val="en-US" w:eastAsia="zh-CN" w:bidi="ar"/>
              </w:rPr>
              <w:t>12.</w:t>
            </w:r>
            <w:r>
              <w:rPr>
                <w:rFonts w:hint="eastAsia" w:ascii="Times New Roman" w:hAnsi="Times New Roman" w:eastAsia="仿宋_GB2312" w:cs="仿宋_GB2312"/>
                <w:i w:val="0"/>
                <w:iCs w:val="0"/>
                <w:color w:val="000000"/>
                <w:kern w:val="0"/>
                <w:sz w:val="32"/>
                <w:szCs w:val="32"/>
                <w:highlight w:val="none"/>
                <w:u w:val="none"/>
                <w:lang w:val="en-US" w:eastAsia="zh-CN" w:bidi="ar"/>
              </w:rPr>
              <w:t>交通运输支出</w:t>
            </w:r>
          </w:p>
        </w:tc>
        <w:tc>
          <w:tcPr>
            <w:tcW w:w="257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right"/>
              <w:textAlignment w:val="center"/>
              <w:rPr>
                <w:rFonts w:hint="eastAsia" w:ascii="Times New Roman" w:hAnsi="Times New Roman" w:eastAsia="宋体" w:cs="Times New Roman"/>
                <w:i w:val="0"/>
                <w:iCs w:val="0"/>
                <w:color w:val="000000"/>
                <w:kern w:val="2"/>
                <w:sz w:val="32"/>
                <w:szCs w:val="32"/>
                <w:highlight w:val="none"/>
                <w:u w:val="none"/>
                <w:lang w:val="en-US" w:eastAsia="zh-CN" w:bidi="ar-SA"/>
              </w:rPr>
            </w:pPr>
            <w:r>
              <w:rPr>
                <w:rFonts w:hint="default" w:ascii="Times New Roman" w:hAnsi="Times New Roman" w:eastAsia="宋体" w:cs="Times New Roman"/>
                <w:i w:val="0"/>
                <w:iCs w:val="0"/>
                <w:color w:val="000000"/>
                <w:kern w:val="0"/>
                <w:sz w:val="32"/>
                <w:szCs w:val="32"/>
                <w:highlight w:val="none"/>
                <w:u w:val="none"/>
                <w:lang w:val="en-US" w:eastAsia="zh-CN" w:bidi="ar"/>
              </w:rPr>
              <w:t>357.15</w:t>
            </w:r>
          </w:p>
        </w:tc>
        <w:tc>
          <w:tcPr>
            <w:tcW w:w="25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right"/>
              <w:textAlignment w:val="center"/>
              <w:rPr>
                <w:rFonts w:hint="eastAsia" w:ascii="Times New Roman" w:hAnsi="Times New Roman" w:eastAsia="宋体" w:cs="Times New Roman"/>
                <w:i w:val="0"/>
                <w:iCs w:val="0"/>
                <w:color w:val="000000"/>
                <w:kern w:val="2"/>
                <w:sz w:val="32"/>
                <w:szCs w:val="32"/>
                <w:highlight w:val="none"/>
                <w:u w:val="none"/>
                <w:lang w:val="en-US" w:eastAsia="zh-CN" w:bidi="ar-SA"/>
              </w:rPr>
            </w:pPr>
            <w:r>
              <w:rPr>
                <w:rFonts w:hint="default" w:ascii="Times New Roman" w:hAnsi="Times New Roman" w:eastAsia="宋体" w:cs="Times New Roman"/>
                <w:i w:val="0"/>
                <w:iCs w:val="0"/>
                <w:color w:val="000000"/>
                <w:kern w:val="0"/>
                <w:sz w:val="32"/>
                <w:szCs w:val="32"/>
                <w:highlight w:val="none"/>
                <w:u w:val="none"/>
                <w:lang w:val="en-US" w:eastAsia="zh-CN" w:bidi="ar"/>
              </w:rPr>
              <w:t>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8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left"/>
              <w:textAlignment w:val="center"/>
              <w:rPr>
                <w:rFonts w:hint="eastAsia" w:ascii="Times New Roman" w:hAnsi="Times New Roman" w:eastAsia="宋体" w:cs="Times New Roman"/>
                <w:i w:val="0"/>
                <w:iCs w:val="0"/>
                <w:color w:val="000000"/>
                <w:kern w:val="2"/>
                <w:sz w:val="32"/>
                <w:szCs w:val="32"/>
                <w:highlight w:val="none"/>
                <w:u w:val="none"/>
                <w:lang w:val="en-US" w:eastAsia="zh-CN" w:bidi="ar-SA"/>
              </w:rPr>
            </w:pPr>
            <w:r>
              <w:rPr>
                <w:rStyle w:val="12"/>
                <w:rFonts w:hint="eastAsia" w:ascii="Times New Roman" w:hAnsi="Times New Roman"/>
                <w:highlight w:val="none"/>
                <w:lang w:val="en-US" w:eastAsia="zh-CN" w:bidi="ar"/>
              </w:rPr>
              <w:t>13.</w:t>
            </w:r>
            <w:r>
              <w:rPr>
                <w:rFonts w:hint="eastAsia" w:ascii="Times New Roman" w:hAnsi="Times New Roman" w:eastAsia="仿宋_GB2312" w:cs="仿宋_GB2312"/>
                <w:i w:val="0"/>
                <w:iCs w:val="0"/>
                <w:color w:val="000000"/>
                <w:kern w:val="0"/>
                <w:sz w:val="32"/>
                <w:szCs w:val="32"/>
                <w:highlight w:val="none"/>
                <w:u w:val="none"/>
                <w:lang w:val="en-US" w:eastAsia="zh-CN" w:bidi="ar"/>
              </w:rPr>
              <w:t>资源勘探工业信息等支出</w:t>
            </w:r>
          </w:p>
        </w:tc>
        <w:tc>
          <w:tcPr>
            <w:tcW w:w="257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right"/>
              <w:textAlignment w:val="center"/>
              <w:rPr>
                <w:rFonts w:hint="eastAsia" w:ascii="Times New Roman" w:hAnsi="Times New Roman" w:eastAsia="宋体" w:cs="Times New Roman"/>
                <w:i w:val="0"/>
                <w:iCs w:val="0"/>
                <w:color w:val="000000"/>
                <w:kern w:val="2"/>
                <w:sz w:val="32"/>
                <w:szCs w:val="32"/>
                <w:highlight w:val="none"/>
                <w:u w:val="none"/>
                <w:lang w:val="en-US" w:eastAsia="zh-CN" w:bidi="ar-SA"/>
              </w:rPr>
            </w:pPr>
            <w:r>
              <w:rPr>
                <w:rFonts w:hint="default" w:ascii="Times New Roman" w:hAnsi="Times New Roman" w:eastAsia="宋体" w:cs="Times New Roman"/>
                <w:i w:val="0"/>
                <w:iCs w:val="0"/>
                <w:color w:val="000000"/>
                <w:kern w:val="0"/>
                <w:sz w:val="32"/>
                <w:szCs w:val="32"/>
                <w:highlight w:val="none"/>
                <w:u w:val="none"/>
                <w:lang w:val="en-US" w:eastAsia="zh-CN" w:bidi="ar"/>
              </w:rPr>
              <w:t>300.00</w:t>
            </w:r>
          </w:p>
        </w:tc>
        <w:tc>
          <w:tcPr>
            <w:tcW w:w="25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right"/>
              <w:textAlignment w:val="center"/>
              <w:rPr>
                <w:rFonts w:hint="eastAsia" w:ascii="Times New Roman" w:hAnsi="Times New Roman" w:eastAsia="宋体" w:cs="Times New Roman"/>
                <w:i w:val="0"/>
                <w:iCs w:val="0"/>
                <w:color w:val="000000"/>
                <w:kern w:val="2"/>
                <w:sz w:val="32"/>
                <w:szCs w:val="32"/>
                <w:highlight w:val="none"/>
                <w:u w:val="none"/>
                <w:lang w:val="en-US" w:eastAsia="zh-CN" w:bidi="ar-SA"/>
              </w:rPr>
            </w:pPr>
            <w:r>
              <w:rPr>
                <w:rFonts w:hint="default" w:ascii="Times New Roman" w:hAnsi="Times New Roman" w:eastAsia="宋体" w:cs="Times New Roman"/>
                <w:i w:val="0"/>
                <w:iCs w:val="0"/>
                <w:color w:val="000000"/>
                <w:kern w:val="0"/>
                <w:sz w:val="32"/>
                <w:szCs w:val="32"/>
                <w:highlight w:val="none"/>
                <w:u w:val="none"/>
                <w:lang w:val="en-US" w:eastAsia="zh-CN" w:bidi="ar"/>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8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left"/>
              <w:textAlignment w:val="center"/>
              <w:rPr>
                <w:rFonts w:hint="eastAsia" w:ascii="Times New Roman" w:hAnsi="Times New Roman" w:eastAsia="宋体" w:cs="Times New Roman"/>
                <w:i w:val="0"/>
                <w:iCs w:val="0"/>
                <w:color w:val="000000"/>
                <w:kern w:val="2"/>
                <w:sz w:val="32"/>
                <w:szCs w:val="32"/>
                <w:highlight w:val="none"/>
                <w:u w:val="none"/>
                <w:lang w:val="en-US" w:eastAsia="zh-CN" w:bidi="ar-SA"/>
              </w:rPr>
            </w:pPr>
            <w:r>
              <w:rPr>
                <w:rStyle w:val="12"/>
                <w:rFonts w:hint="eastAsia" w:ascii="Times New Roman" w:hAnsi="Times New Roman"/>
                <w:highlight w:val="none"/>
                <w:lang w:val="en-US" w:eastAsia="zh-CN" w:bidi="ar"/>
              </w:rPr>
              <w:t>14.</w:t>
            </w:r>
            <w:r>
              <w:rPr>
                <w:rFonts w:hint="eastAsia" w:ascii="Times New Roman" w:hAnsi="Times New Roman" w:eastAsia="仿宋_GB2312" w:cs="仿宋_GB2312"/>
                <w:i w:val="0"/>
                <w:iCs w:val="0"/>
                <w:color w:val="000000"/>
                <w:kern w:val="0"/>
                <w:sz w:val="32"/>
                <w:szCs w:val="32"/>
                <w:highlight w:val="none"/>
                <w:u w:val="none"/>
                <w:lang w:val="en-US" w:eastAsia="zh-CN" w:bidi="ar"/>
              </w:rPr>
              <w:t>自然资源海洋气象等支出</w:t>
            </w:r>
          </w:p>
        </w:tc>
        <w:tc>
          <w:tcPr>
            <w:tcW w:w="257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right"/>
              <w:textAlignment w:val="center"/>
              <w:rPr>
                <w:rFonts w:hint="eastAsia" w:ascii="Times New Roman" w:hAnsi="Times New Roman" w:eastAsia="宋体" w:cs="Times New Roman"/>
                <w:i w:val="0"/>
                <w:iCs w:val="0"/>
                <w:color w:val="000000"/>
                <w:kern w:val="2"/>
                <w:sz w:val="32"/>
                <w:szCs w:val="32"/>
                <w:highlight w:val="none"/>
                <w:u w:val="none"/>
                <w:lang w:val="en-US" w:eastAsia="zh-CN" w:bidi="ar-SA"/>
              </w:rPr>
            </w:pPr>
            <w:r>
              <w:rPr>
                <w:rFonts w:hint="default" w:ascii="Times New Roman" w:hAnsi="Times New Roman" w:eastAsia="宋体" w:cs="Times New Roman"/>
                <w:i w:val="0"/>
                <w:iCs w:val="0"/>
                <w:color w:val="000000"/>
                <w:kern w:val="0"/>
                <w:sz w:val="32"/>
                <w:szCs w:val="32"/>
                <w:highlight w:val="none"/>
                <w:u w:val="none"/>
                <w:lang w:val="en-US" w:eastAsia="zh-CN" w:bidi="ar"/>
              </w:rPr>
              <w:t>4.19</w:t>
            </w:r>
          </w:p>
        </w:tc>
        <w:tc>
          <w:tcPr>
            <w:tcW w:w="25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right"/>
              <w:textAlignment w:val="center"/>
              <w:rPr>
                <w:rFonts w:hint="eastAsia" w:ascii="Times New Roman" w:hAnsi="Times New Roman" w:eastAsia="宋体" w:cs="Times New Roman"/>
                <w:i w:val="0"/>
                <w:iCs w:val="0"/>
                <w:color w:val="000000"/>
                <w:kern w:val="2"/>
                <w:sz w:val="32"/>
                <w:szCs w:val="32"/>
                <w:highlight w:val="none"/>
                <w:u w:val="none"/>
                <w:lang w:val="en-US" w:eastAsia="zh-CN" w:bidi="ar-SA"/>
              </w:rPr>
            </w:pPr>
            <w:r>
              <w:rPr>
                <w:rFonts w:hint="default" w:ascii="Times New Roman" w:hAnsi="Times New Roman" w:eastAsia="宋体" w:cs="Times New Roman"/>
                <w:i w:val="0"/>
                <w:iCs w:val="0"/>
                <w:color w:val="000000"/>
                <w:kern w:val="0"/>
                <w:sz w:val="32"/>
                <w:szCs w:val="32"/>
                <w:highlight w:val="none"/>
                <w:u w:val="none"/>
                <w:lang w:val="en-US" w:eastAsia="zh-CN" w:bidi="ar"/>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8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left"/>
              <w:textAlignment w:val="center"/>
              <w:rPr>
                <w:rFonts w:hint="eastAsia" w:ascii="Times New Roman" w:hAnsi="Times New Roman" w:eastAsia="宋体" w:cs="Times New Roman"/>
                <w:i w:val="0"/>
                <w:iCs w:val="0"/>
                <w:color w:val="000000"/>
                <w:kern w:val="2"/>
                <w:sz w:val="32"/>
                <w:szCs w:val="32"/>
                <w:highlight w:val="none"/>
                <w:u w:val="none"/>
                <w:lang w:val="en-US" w:eastAsia="zh-CN" w:bidi="ar-SA"/>
              </w:rPr>
            </w:pPr>
            <w:r>
              <w:rPr>
                <w:rStyle w:val="12"/>
                <w:rFonts w:hint="eastAsia" w:ascii="Times New Roman" w:hAnsi="Times New Roman"/>
                <w:highlight w:val="none"/>
                <w:lang w:val="en-US" w:eastAsia="zh-CN" w:bidi="ar"/>
              </w:rPr>
              <w:t>15.</w:t>
            </w:r>
            <w:r>
              <w:rPr>
                <w:rFonts w:hint="eastAsia" w:ascii="Times New Roman" w:hAnsi="Times New Roman" w:eastAsia="仿宋_GB2312" w:cs="仿宋_GB2312"/>
                <w:i w:val="0"/>
                <w:iCs w:val="0"/>
                <w:color w:val="000000"/>
                <w:kern w:val="0"/>
                <w:sz w:val="32"/>
                <w:szCs w:val="32"/>
                <w:highlight w:val="none"/>
                <w:u w:val="none"/>
                <w:lang w:val="en-US" w:eastAsia="zh-CN" w:bidi="ar"/>
              </w:rPr>
              <w:t>住房保障支出</w:t>
            </w:r>
          </w:p>
        </w:tc>
        <w:tc>
          <w:tcPr>
            <w:tcW w:w="257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right"/>
              <w:textAlignment w:val="center"/>
              <w:rPr>
                <w:rFonts w:hint="eastAsia" w:ascii="Times New Roman" w:hAnsi="Times New Roman" w:eastAsia="宋体" w:cs="Times New Roman"/>
                <w:i w:val="0"/>
                <w:iCs w:val="0"/>
                <w:color w:val="000000"/>
                <w:kern w:val="2"/>
                <w:sz w:val="32"/>
                <w:szCs w:val="32"/>
                <w:highlight w:val="none"/>
                <w:u w:val="none"/>
                <w:lang w:val="en-US" w:eastAsia="zh-CN" w:bidi="ar-SA"/>
              </w:rPr>
            </w:pPr>
            <w:r>
              <w:rPr>
                <w:rFonts w:hint="default" w:ascii="Times New Roman" w:hAnsi="Times New Roman" w:eastAsia="宋体" w:cs="Times New Roman"/>
                <w:i w:val="0"/>
                <w:iCs w:val="0"/>
                <w:color w:val="000000"/>
                <w:kern w:val="0"/>
                <w:sz w:val="32"/>
                <w:szCs w:val="32"/>
                <w:highlight w:val="none"/>
                <w:u w:val="none"/>
                <w:lang w:val="en-US" w:eastAsia="zh-CN" w:bidi="ar"/>
              </w:rPr>
              <w:t>2,262.37</w:t>
            </w:r>
          </w:p>
        </w:tc>
        <w:tc>
          <w:tcPr>
            <w:tcW w:w="25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right"/>
              <w:textAlignment w:val="center"/>
              <w:rPr>
                <w:rFonts w:hint="eastAsia" w:ascii="Times New Roman" w:hAnsi="Times New Roman" w:eastAsia="宋体" w:cs="Times New Roman"/>
                <w:i w:val="0"/>
                <w:iCs w:val="0"/>
                <w:color w:val="000000"/>
                <w:kern w:val="2"/>
                <w:sz w:val="32"/>
                <w:szCs w:val="32"/>
                <w:highlight w:val="none"/>
                <w:u w:val="none"/>
                <w:lang w:val="en-US" w:eastAsia="zh-CN" w:bidi="ar-SA"/>
              </w:rPr>
            </w:pPr>
            <w:r>
              <w:rPr>
                <w:rFonts w:hint="default" w:ascii="Times New Roman" w:hAnsi="Times New Roman" w:eastAsia="宋体" w:cs="Times New Roman"/>
                <w:i w:val="0"/>
                <w:iCs w:val="0"/>
                <w:color w:val="000000"/>
                <w:kern w:val="0"/>
                <w:sz w:val="32"/>
                <w:szCs w:val="32"/>
                <w:highlight w:val="none"/>
                <w:u w:val="none"/>
                <w:lang w:val="en-US" w:eastAsia="zh-CN" w:bidi="ar"/>
              </w:rPr>
              <w:t>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8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left"/>
              <w:textAlignment w:val="center"/>
              <w:rPr>
                <w:rFonts w:hint="eastAsia" w:ascii="Times New Roman" w:hAnsi="Times New Roman" w:eastAsia="宋体" w:cs="Times New Roman"/>
                <w:i w:val="0"/>
                <w:iCs w:val="0"/>
                <w:color w:val="000000"/>
                <w:kern w:val="2"/>
                <w:sz w:val="32"/>
                <w:szCs w:val="32"/>
                <w:highlight w:val="none"/>
                <w:u w:val="none"/>
                <w:lang w:val="en-US" w:eastAsia="zh-CN" w:bidi="ar-SA"/>
              </w:rPr>
            </w:pPr>
            <w:r>
              <w:rPr>
                <w:rStyle w:val="12"/>
                <w:rFonts w:hint="eastAsia" w:ascii="Times New Roman" w:hAnsi="Times New Roman"/>
                <w:highlight w:val="none"/>
                <w:lang w:val="en-US" w:eastAsia="zh-CN" w:bidi="ar"/>
              </w:rPr>
              <w:t>16.</w:t>
            </w:r>
            <w:r>
              <w:rPr>
                <w:rFonts w:hint="eastAsia" w:ascii="Times New Roman" w:hAnsi="Times New Roman" w:eastAsia="仿宋_GB2312" w:cs="仿宋_GB2312"/>
                <w:i w:val="0"/>
                <w:iCs w:val="0"/>
                <w:color w:val="000000"/>
                <w:kern w:val="0"/>
                <w:sz w:val="32"/>
                <w:szCs w:val="32"/>
                <w:highlight w:val="none"/>
                <w:u w:val="none"/>
                <w:lang w:val="en-US" w:eastAsia="zh-CN" w:bidi="ar"/>
              </w:rPr>
              <w:t>灾害防治及应急管理支出</w:t>
            </w:r>
          </w:p>
        </w:tc>
        <w:tc>
          <w:tcPr>
            <w:tcW w:w="257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right"/>
              <w:textAlignment w:val="center"/>
              <w:rPr>
                <w:rFonts w:hint="eastAsia" w:ascii="Times New Roman" w:hAnsi="Times New Roman" w:eastAsia="宋体" w:cs="Times New Roman"/>
                <w:i w:val="0"/>
                <w:iCs w:val="0"/>
                <w:color w:val="000000"/>
                <w:kern w:val="2"/>
                <w:sz w:val="32"/>
                <w:szCs w:val="32"/>
                <w:highlight w:val="none"/>
                <w:u w:val="none"/>
                <w:lang w:val="en-US" w:eastAsia="zh-CN" w:bidi="ar-SA"/>
              </w:rPr>
            </w:pPr>
            <w:r>
              <w:rPr>
                <w:rFonts w:hint="default" w:ascii="Times New Roman" w:hAnsi="Times New Roman" w:eastAsia="宋体" w:cs="Times New Roman"/>
                <w:i w:val="0"/>
                <w:iCs w:val="0"/>
                <w:color w:val="000000"/>
                <w:kern w:val="0"/>
                <w:sz w:val="32"/>
                <w:szCs w:val="32"/>
                <w:highlight w:val="none"/>
                <w:u w:val="none"/>
                <w:lang w:val="en-US" w:eastAsia="zh-CN" w:bidi="ar"/>
              </w:rPr>
              <w:t>680.55</w:t>
            </w:r>
          </w:p>
        </w:tc>
        <w:tc>
          <w:tcPr>
            <w:tcW w:w="25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right"/>
              <w:textAlignment w:val="center"/>
              <w:rPr>
                <w:rFonts w:hint="eastAsia" w:ascii="Times New Roman" w:hAnsi="Times New Roman" w:eastAsia="宋体" w:cs="Times New Roman"/>
                <w:i w:val="0"/>
                <w:iCs w:val="0"/>
                <w:color w:val="000000"/>
                <w:kern w:val="2"/>
                <w:sz w:val="32"/>
                <w:szCs w:val="32"/>
                <w:highlight w:val="none"/>
                <w:u w:val="none"/>
                <w:lang w:val="en-US" w:eastAsia="zh-CN" w:bidi="ar-SA"/>
              </w:rPr>
            </w:pPr>
            <w:r>
              <w:rPr>
                <w:rFonts w:hint="default" w:ascii="Times New Roman" w:hAnsi="Times New Roman" w:eastAsia="宋体" w:cs="Times New Roman"/>
                <w:i w:val="0"/>
                <w:iCs w:val="0"/>
                <w:color w:val="000000"/>
                <w:kern w:val="0"/>
                <w:sz w:val="32"/>
                <w:szCs w:val="32"/>
                <w:highlight w:val="none"/>
                <w:u w:val="none"/>
                <w:lang w:val="en-US" w:eastAsia="zh-CN" w:bidi="ar"/>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8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left"/>
              <w:textAlignment w:val="center"/>
              <w:rPr>
                <w:rFonts w:hint="eastAsia" w:ascii="Times New Roman" w:hAnsi="Times New Roman" w:eastAsia="宋体" w:cs="Times New Roman"/>
                <w:i w:val="0"/>
                <w:iCs w:val="0"/>
                <w:color w:val="000000"/>
                <w:kern w:val="2"/>
                <w:sz w:val="32"/>
                <w:szCs w:val="32"/>
                <w:highlight w:val="none"/>
                <w:u w:val="none"/>
                <w:lang w:val="en-US" w:eastAsia="zh-CN" w:bidi="ar-SA"/>
              </w:rPr>
            </w:pPr>
            <w:r>
              <w:rPr>
                <w:rStyle w:val="12"/>
                <w:rFonts w:hint="eastAsia" w:ascii="Times New Roman" w:hAnsi="Times New Roman"/>
                <w:highlight w:val="none"/>
                <w:lang w:val="en-US" w:eastAsia="zh-CN" w:bidi="ar"/>
              </w:rPr>
              <w:t>17.</w:t>
            </w:r>
            <w:r>
              <w:rPr>
                <w:rFonts w:hint="eastAsia" w:ascii="Times New Roman" w:hAnsi="Times New Roman" w:eastAsia="仿宋_GB2312" w:cs="仿宋_GB2312"/>
                <w:i w:val="0"/>
                <w:iCs w:val="0"/>
                <w:color w:val="000000"/>
                <w:kern w:val="0"/>
                <w:sz w:val="32"/>
                <w:szCs w:val="32"/>
                <w:highlight w:val="none"/>
                <w:u w:val="none"/>
                <w:lang w:val="en-US" w:eastAsia="zh-CN" w:bidi="ar"/>
              </w:rPr>
              <w:t>预备费</w:t>
            </w:r>
          </w:p>
        </w:tc>
        <w:tc>
          <w:tcPr>
            <w:tcW w:w="257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right"/>
              <w:textAlignment w:val="center"/>
              <w:rPr>
                <w:rFonts w:hint="eastAsia" w:ascii="Times New Roman" w:hAnsi="Times New Roman" w:eastAsia="宋体" w:cs="Times New Roman"/>
                <w:i w:val="0"/>
                <w:iCs w:val="0"/>
                <w:color w:val="000000"/>
                <w:kern w:val="2"/>
                <w:sz w:val="32"/>
                <w:szCs w:val="32"/>
                <w:highlight w:val="none"/>
                <w:u w:val="none"/>
                <w:lang w:val="en-US" w:eastAsia="zh-CN" w:bidi="ar-SA"/>
              </w:rPr>
            </w:pPr>
            <w:r>
              <w:rPr>
                <w:rFonts w:hint="default" w:ascii="Times New Roman" w:hAnsi="Times New Roman" w:eastAsia="宋体" w:cs="Times New Roman"/>
                <w:i w:val="0"/>
                <w:iCs w:val="0"/>
                <w:color w:val="000000"/>
                <w:kern w:val="0"/>
                <w:sz w:val="32"/>
                <w:szCs w:val="32"/>
                <w:highlight w:val="none"/>
                <w:u w:val="none"/>
                <w:lang w:val="en-US" w:eastAsia="zh-CN" w:bidi="ar"/>
              </w:rPr>
              <w:t>886.93</w:t>
            </w:r>
          </w:p>
        </w:tc>
        <w:tc>
          <w:tcPr>
            <w:tcW w:w="25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right"/>
              <w:textAlignment w:val="center"/>
              <w:rPr>
                <w:rFonts w:hint="eastAsia" w:ascii="Times New Roman" w:hAnsi="Times New Roman" w:eastAsia="宋体" w:cs="Times New Roman"/>
                <w:i w:val="0"/>
                <w:iCs w:val="0"/>
                <w:color w:val="000000"/>
                <w:kern w:val="2"/>
                <w:sz w:val="32"/>
                <w:szCs w:val="32"/>
                <w:highlight w:val="none"/>
                <w:u w:val="none"/>
                <w:lang w:val="en-US" w:eastAsia="zh-CN" w:bidi="ar-SA"/>
              </w:rPr>
            </w:pPr>
            <w:r>
              <w:rPr>
                <w:rFonts w:hint="default" w:ascii="Times New Roman" w:hAnsi="Times New Roman" w:eastAsia="宋体" w:cs="Times New Roman"/>
                <w:i w:val="0"/>
                <w:iCs w:val="0"/>
                <w:color w:val="000000"/>
                <w:kern w:val="0"/>
                <w:sz w:val="32"/>
                <w:szCs w:val="32"/>
                <w:highlight w:val="none"/>
                <w:u w:val="none"/>
                <w:lang w:val="en-US" w:eastAsia="zh-CN" w:bidi="ar"/>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8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left"/>
              <w:textAlignment w:val="center"/>
              <w:rPr>
                <w:rFonts w:hint="eastAsia" w:ascii="Times New Roman" w:hAnsi="Times New Roman" w:eastAsia="宋体" w:cs="Times New Roman"/>
                <w:i w:val="0"/>
                <w:iCs w:val="0"/>
                <w:color w:val="000000"/>
                <w:kern w:val="2"/>
                <w:sz w:val="32"/>
                <w:szCs w:val="32"/>
                <w:highlight w:val="none"/>
                <w:u w:val="none"/>
                <w:lang w:val="en-US" w:eastAsia="zh-CN" w:bidi="ar-SA"/>
              </w:rPr>
            </w:pPr>
            <w:r>
              <w:rPr>
                <w:rStyle w:val="12"/>
                <w:rFonts w:hint="eastAsia" w:ascii="Times New Roman" w:hAnsi="Times New Roman"/>
                <w:highlight w:val="none"/>
                <w:lang w:val="en-US" w:eastAsia="zh-CN" w:bidi="ar"/>
              </w:rPr>
              <w:t>18.</w:t>
            </w:r>
            <w:r>
              <w:rPr>
                <w:rFonts w:hint="eastAsia" w:ascii="Times New Roman" w:hAnsi="Times New Roman" w:eastAsia="仿宋_GB2312" w:cs="仿宋_GB2312"/>
                <w:i w:val="0"/>
                <w:iCs w:val="0"/>
                <w:color w:val="000000"/>
                <w:kern w:val="0"/>
                <w:sz w:val="32"/>
                <w:szCs w:val="32"/>
                <w:highlight w:val="none"/>
                <w:u w:val="none"/>
                <w:lang w:val="en-US" w:eastAsia="zh-CN" w:bidi="ar"/>
              </w:rPr>
              <w:t>其他支出</w:t>
            </w:r>
          </w:p>
        </w:tc>
        <w:tc>
          <w:tcPr>
            <w:tcW w:w="257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right"/>
              <w:textAlignment w:val="center"/>
              <w:rPr>
                <w:rFonts w:hint="eastAsia" w:ascii="Times New Roman" w:hAnsi="Times New Roman" w:eastAsia="宋体" w:cs="Times New Roman"/>
                <w:i w:val="0"/>
                <w:iCs w:val="0"/>
                <w:color w:val="000000"/>
                <w:kern w:val="2"/>
                <w:sz w:val="32"/>
                <w:szCs w:val="32"/>
                <w:highlight w:val="none"/>
                <w:u w:val="none"/>
                <w:lang w:val="en-US" w:eastAsia="zh-CN" w:bidi="ar-SA"/>
              </w:rPr>
            </w:pPr>
            <w:r>
              <w:rPr>
                <w:rFonts w:hint="default" w:ascii="Times New Roman" w:hAnsi="Times New Roman" w:eastAsia="宋体" w:cs="Times New Roman"/>
                <w:i w:val="0"/>
                <w:iCs w:val="0"/>
                <w:color w:val="000000"/>
                <w:kern w:val="0"/>
                <w:sz w:val="32"/>
                <w:szCs w:val="32"/>
                <w:highlight w:val="none"/>
                <w:u w:val="none"/>
                <w:lang w:val="en-US" w:eastAsia="zh-CN" w:bidi="ar"/>
              </w:rPr>
              <w:t>20.03</w:t>
            </w:r>
          </w:p>
        </w:tc>
        <w:tc>
          <w:tcPr>
            <w:tcW w:w="25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right"/>
              <w:textAlignment w:val="center"/>
              <w:rPr>
                <w:rFonts w:hint="eastAsia" w:ascii="Times New Roman" w:hAnsi="Times New Roman" w:eastAsia="宋体" w:cs="宋体"/>
                <w:i w:val="0"/>
                <w:iCs w:val="0"/>
                <w:color w:val="000000"/>
                <w:kern w:val="2"/>
                <w:sz w:val="22"/>
                <w:szCs w:val="22"/>
                <w:highlight w:val="none"/>
                <w:u w:val="none"/>
                <w:lang w:val="en-US" w:eastAsia="zh-CN" w:bidi="ar-SA"/>
              </w:rPr>
            </w:pPr>
            <w:r>
              <w:rPr>
                <w:rFonts w:hint="eastAsia" w:ascii="Times New Roman" w:hAnsi="Times New Roman" w:eastAsia="宋体" w:cs="Times New Roman"/>
                <w:i w:val="0"/>
                <w:iCs w:val="0"/>
                <w:color w:val="000000"/>
                <w:kern w:val="0"/>
                <w:sz w:val="32"/>
                <w:szCs w:val="32"/>
                <w:highlight w:val="none"/>
                <w:u w:val="none"/>
                <w:lang w:val="en-US" w:eastAsia="zh-CN" w:bidi="ar"/>
              </w:rPr>
              <w:t>0.04%</w:t>
            </w:r>
          </w:p>
        </w:tc>
      </w:tr>
    </w:tbl>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rPr>
        <w:t>一般公共服务支出</w:t>
      </w:r>
      <w:r>
        <w:rPr>
          <w:rFonts w:hint="eastAsia" w:ascii="Times New Roman" w:hAnsi="Times New Roman" w:eastAsia="仿宋_GB2312" w:cs="仿宋_GB2312"/>
          <w:color w:val="000000"/>
          <w:kern w:val="0"/>
          <w:sz w:val="32"/>
          <w:szCs w:val="32"/>
          <w:highlight w:val="none"/>
          <w:lang w:val="en-US" w:eastAsia="zh-CN" w:bidi="ar"/>
        </w:rPr>
        <w:t>13</w:t>
      </w:r>
      <w:r>
        <w:rPr>
          <w:rFonts w:hint="eastAsia" w:ascii="Times New Roman" w:hAnsi="Times New Roman" w:eastAsia="仿宋_GB2312" w:cs="仿宋_GB2312"/>
          <w:color w:val="000000"/>
          <w:kern w:val="0"/>
          <w:sz w:val="32"/>
          <w:szCs w:val="32"/>
          <w:highlight w:val="none"/>
          <w:lang w:bidi="ar"/>
        </w:rPr>
        <w:t>,</w:t>
      </w:r>
      <w:r>
        <w:rPr>
          <w:rFonts w:hint="eastAsia" w:ascii="Times New Roman" w:hAnsi="Times New Roman" w:eastAsia="仿宋_GB2312" w:cs="仿宋_GB2312"/>
          <w:color w:val="000000"/>
          <w:kern w:val="0"/>
          <w:sz w:val="32"/>
          <w:szCs w:val="32"/>
          <w:highlight w:val="none"/>
          <w:lang w:val="en-US" w:eastAsia="zh-CN" w:bidi="ar"/>
        </w:rPr>
        <w:t>724.59</w:t>
      </w:r>
      <w:r>
        <w:rPr>
          <w:rFonts w:hint="eastAsia" w:ascii="Times New Roman" w:hAnsi="Times New Roman" w:eastAsia="仿宋_GB2312" w:cs="仿宋_GB2312"/>
          <w:bCs/>
          <w:sz w:val="32"/>
          <w:szCs w:val="32"/>
          <w:highlight w:val="none"/>
        </w:rPr>
        <w:t>万元，主要用于镇人大、党政综合、</w:t>
      </w:r>
      <w:r>
        <w:rPr>
          <w:rFonts w:hint="eastAsia" w:ascii="Times New Roman" w:hAnsi="Times New Roman" w:eastAsia="仿宋_GB2312" w:cs="仿宋_GB2312"/>
          <w:bCs/>
          <w:sz w:val="32"/>
          <w:szCs w:val="32"/>
          <w:highlight w:val="none"/>
          <w:lang w:val="en-US" w:eastAsia="zh-CN"/>
        </w:rPr>
        <w:t>纪检、</w:t>
      </w:r>
      <w:r>
        <w:rPr>
          <w:rFonts w:hint="eastAsia" w:ascii="Times New Roman" w:hAnsi="Times New Roman" w:eastAsia="仿宋_GB2312" w:cs="仿宋_GB2312"/>
          <w:bCs/>
          <w:sz w:val="32"/>
          <w:szCs w:val="32"/>
          <w:highlight w:val="none"/>
        </w:rPr>
        <w:t>财政事务</w:t>
      </w:r>
      <w:r>
        <w:rPr>
          <w:rFonts w:hint="eastAsia" w:ascii="Times New Roman" w:hAnsi="Times New Roman" w:eastAsia="仿宋_GB2312" w:cs="仿宋_GB2312"/>
          <w:bCs/>
          <w:sz w:val="32"/>
          <w:szCs w:val="32"/>
          <w:highlight w:val="none"/>
          <w:lang w:val="en-US" w:eastAsia="zh-CN"/>
        </w:rPr>
        <w:t>以及行政事业运行支出</w:t>
      </w:r>
      <w:r>
        <w:rPr>
          <w:rFonts w:hint="eastAsia" w:ascii="Times New Roman" w:hAnsi="Times New Roman" w:eastAsia="仿宋_GB2312" w:cs="仿宋_GB2312"/>
          <w:bCs/>
          <w:sz w:val="32"/>
          <w:szCs w:val="32"/>
          <w:highlight w:val="none"/>
        </w:rPr>
        <w:t>等方面；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rPr>
        <w:t>国防支出</w:t>
      </w:r>
      <w:r>
        <w:rPr>
          <w:rFonts w:hint="eastAsia" w:ascii="Times New Roman" w:hAnsi="Times New Roman" w:eastAsia="仿宋_GB2312" w:cs="仿宋_GB2312"/>
          <w:color w:val="000000"/>
          <w:kern w:val="0"/>
          <w:sz w:val="32"/>
          <w:szCs w:val="32"/>
          <w:highlight w:val="none"/>
          <w:lang w:val="en-US" w:eastAsia="zh-CN" w:bidi="ar"/>
        </w:rPr>
        <w:t>63.26</w:t>
      </w:r>
      <w:r>
        <w:rPr>
          <w:rFonts w:hint="eastAsia" w:ascii="Times New Roman" w:hAnsi="Times New Roman" w:eastAsia="仿宋_GB2312" w:cs="仿宋_GB2312"/>
          <w:bCs/>
          <w:sz w:val="32"/>
          <w:szCs w:val="32"/>
          <w:highlight w:val="none"/>
        </w:rPr>
        <w:t>万元，主要用于兵役征集及预备役、民兵管理</w:t>
      </w:r>
      <w:r>
        <w:rPr>
          <w:rFonts w:hint="eastAsia" w:ascii="Times New Roman" w:hAnsi="Times New Roman" w:eastAsia="仿宋_GB2312" w:cs="仿宋_GB2312"/>
          <w:bCs/>
          <w:sz w:val="32"/>
          <w:szCs w:val="32"/>
          <w:highlight w:val="none"/>
          <w:lang w:eastAsia="zh-CN"/>
        </w:rPr>
        <w:t>、村（居）民兵连建设</w:t>
      </w:r>
      <w:r>
        <w:rPr>
          <w:rFonts w:hint="eastAsia" w:ascii="Times New Roman" w:hAnsi="Times New Roman" w:eastAsia="仿宋_GB2312" w:cs="仿宋_GB2312"/>
          <w:bCs/>
          <w:sz w:val="32"/>
          <w:szCs w:val="32"/>
          <w:highlight w:val="none"/>
        </w:rPr>
        <w:t>等方面；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rPr>
        <w:t>公共安全支出</w:t>
      </w:r>
      <w:r>
        <w:rPr>
          <w:rFonts w:hint="eastAsia" w:ascii="Times New Roman" w:hAnsi="Times New Roman" w:eastAsia="仿宋_GB2312" w:cs="仿宋_GB2312"/>
          <w:color w:val="000000"/>
          <w:kern w:val="0"/>
          <w:sz w:val="32"/>
          <w:szCs w:val="32"/>
          <w:highlight w:val="none"/>
          <w:lang w:val="en-US" w:eastAsia="zh-CN" w:bidi="ar"/>
        </w:rPr>
        <w:t>1</w:t>
      </w:r>
      <w:r>
        <w:rPr>
          <w:rFonts w:hint="eastAsia" w:ascii="Times New Roman" w:hAnsi="Times New Roman" w:eastAsia="仿宋_GB2312" w:cs="仿宋_GB2312"/>
          <w:color w:val="000000"/>
          <w:kern w:val="0"/>
          <w:sz w:val="32"/>
          <w:szCs w:val="32"/>
          <w:highlight w:val="none"/>
          <w:lang w:bidi="ar"/>
        </w:rPr>
        <w:t>,</w:t>
      </w:r>
      <w:r>
        <w:rPr>
          <w:rFonts w:hint="eastAsia" w:ascii="Times New Roman" w:hAnsi="Times New Roman" w:eastAsia="仿宋_GB2312" w:cs="仿宋_GB2312"/>
          <w:color w:val="000000"/>
          <w:kern w:val="0"/>
          <w:sz w:val="32"/>
          <w:szCs w:val="32"/>
          <w:highlight w:val="none"/>
          <w:lang w:val="en-US" w:eastAsia="zh-CN" w:bidi="ar"/>
        </w:rPr>
        <w:t>374.79</w:t>
      </w:r>
      <w:r>
        <w:rPr>
          <w:rFonts w:hint="eastAsia" w:ascii="Times New Roman" w:hAnsi="Times New Roman" w:eastAsia="仿宋_GB2312" w:cs="仿宋_GB2312"/>
          <w:bCs/>
          <w:sz w:val="32"/>
          <w:szCs w:val="32"/>
          <w:highlight w:val="none"/>
        </w:rPr>
        <w:t>万元，主要用于综治办、派出所、司法所等行政运行、业务经费支出等方面；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rPr>
        <w:t>教育支出</w:t>
      </w:r>
      <w:r>
        <w:rPr>
          <w:rFonts w:hint="eastAsia" w:ascii="Times New Roman" w:hAnsi="Times New Roman" w:eastAsia="仿宋_GB2312" w:cs="仿宋_GB2312"/>
          <w:color w:val="000000"/>
          <w:kern w:val="0"/>
          <w:sz w:val="32"/>
          <w:szCs w:val="32"/>
          <w:highlight w:val="none"/>
          <w:lang w:val="en-US" w:eastAsia="zh-CN" w:bidi="ar"/>
        </w:rPr>
        <w:t>4</w:t>
      </w:r>
      <w:r>
        <w:rPr>
          <w:rFonts w:hint="eastAsia" w:ascii="Times New Roman" w:hAnsi="Times New Roman" w:eastAsia="仿宋_GB2312" w:cs="仿宋_GB2312"/>
          <w:color w:val="000000"/>
          <w:kern w:val="0"/>
          <w:sz w:val="32"/>
          <w:szCs w:val="32"/>
          <w:highlight w:val="none"/>
          <w:lang w:bidi="ar"/>
        </w:rPr>
        <w:t>,</w:t>
      </w:r>
      <w:r>
        <w:rPr>
          <w:rFonts w:hint="eastAsia" w:ascii="Times New Roman" w:hAnsi="Times New Roman" w:eastAsia="仿宋_GB2312" w:cs="仿宋_GB2312"/>
          <w:color w:val="000000"/>
          <w:kern w:val="0"/>
          <w:sz w:val="32"/>
          <w:szCs w:val="32"/>
          <w:highlight w:val="none"/>
          <w:lang w:val="en-US" w:eastAsia="zh-CN" w:bidi="ar"/>
        </w:rPr>
        <w:t>791.83</w:t>
      </w:r>
      <w:r>
        <w:rPr>
          <w:rFonts w:hint="eastAsia" w:ascii="Times New Roman" w:hAnsi="Times New Roman" w:eastAsia="仿宋_GB2312" w:cs="仿宋_GB2312"/>
          <w:bCs/>
          <w:sz w:val="32"/>
          <w:szCs w:val="32"/>
          <w:highlight w:val="none"/>
        </w:rPr>
        <w:t>万元, 主要用于镇幼儿园的人员</w:t>
      </w:r>
      <w:r>
        <w:rPr>
          <w:rFonts w:hint="eastAsia" w:ascii="Times New Roman" w:hAnsi="Times New Roman" w:eastAsia="仿宋_GB2312" w:cs="仿宋_GB2312"/>
          <w:bCs/>
          <w:sz w:val="32"/>
          <w:szCs w:val="32"/>
          <w:highlight w:val="none"/>
          <w:lang w:eastAsia="zh-CN"/>
        </w:rPr>
        <w:t>、</w:t>
      </w:r>
      <w:r>
        <w:rPr>
          <w:rFonts w:hint="eastAsia" w:ascii="Times New Roman" w:hAnsi="Times New Roman" w:eastAsia="仿宋_GB2312" w:cs="仿宋_GB2312"/>
          <w:bCs/>
          <w:sz w:val="32"/>
          <w:szCs w:val="32"/>
          <w:highlight w:val="none"/>
          <w:lang w:val="en-US" w:eastAsia="zh-CN"/>
        </w:rPr>
        <w:t>项目以及建设等支出</w:t>
      </w:r>
      <w:r>
        <w:rPr>
          <w:rFonts w:hint="eastAsia" w:ascii="Times New Roman" w:hAnsi="Times New Roman" w:eastAsia="仿宋_GB2312" w:cs="仿宋_GB2312"/>
          <w:bCs/>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仿宋_GB2312"/>
          <w:bCs/>
          <w:sz w:val="32"/>
          <w:szCs w:val="32"/>
          <w:highlight w:val="none"/>
          <w:lang w:val="en-US" w:eastAsia="zh-CN"/>
        </w:rPr>
      </w:pPr>
      <w:r>
        <w:rPr>
          <w:rFonts w:hint="eastAsia" w:ascii="Times New Roman" w:hAnsi="Times New Roman" w:eastAsia="仿宋_GB2312" w:cs="仿宋_GB2312"/>
          <w:bCs/>
          <w:sz w:val="32"/>
          <w:szCs w:val="32"/>
          <w:highlight w:val="none"/>
          <w:lang w:val="en-US" w:eastAsia="zh-CN"/>
        </w:rPr>
        <w:t>科学技术支出1.00万元，主要用于科普活动支出；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rPr>
        <w:t>文化体育与传媒支出</w:t>
      </w:r>
      <w:r>
        <w:rPr>
          <w:rFonts w:hint="eastAsia" w:ascii="Times New Roman" w:hAnsi="Times New Roman" w:eastAsia="仿宋_GB2312" w:cs="仿宋_GB2312"/>
          <w:color w:val="000000"/>
          <w:kern w:val="0"/>
          <w:sz w:val="32"/>
          <w:szCs w:val="32"/>
          <w:highlight w:val="none"/>
          <w:lang w:val="en-US" w:eastAsia="zh-CN" w:bidi="ar"/>
        </w:rPr>
        <w:t>362.75</w:t>
      </w:r>
      <w:r>
        <w:rPr>
          <w:rFonts w:hint="eastAsia" w:ascii="Times New Roman" w:hAnsi="Times New Roman" w:eastAsia="仿宋_GB2312" w:cs="仿宋_GB2312"/>
          <w:bCs/>
          <w:sz w:val="32"/>
          <w:szCs w:val="32"/>
          <w:highlight w:val="none"/>
        </w:rPr>
        <w:t>万元,主要用于文化体育</w:t>
      </w:r>
      <w:r>
        <w:rPr>
          <w:rFonts w:hint="eastAsia" w:ascii="Times New Roman" w:hAnsi="Times New Roman" w:eastAsia="仿宋_GB2312" w:cs="仿宋_GB2312"/>
          <w:bCs/>
          <w:sz w:val="32"/>
          <w:szCs w:val="32"/>
          <w:highlight w:val="none"/>
          <w:lang w:val="en-US" w:eastAsia="zh-CN"/>
        </w:rPr>
        <w:t>工作</w:t>
      </w:r>
      <w:r>
        <w:rPr>
          <w:rFonts w:hint="eastAsia" w:ascii="Times New Roman" w:hAnsi="Times New Roman" w:eastAsia="仿宋_GB2312" w:cs="仿宋_GB2312"/>
          <w:bCs/>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rPr>
        <w:t>社会保障和就业支出</w:t>
      </w:r>
      <w:r>
        <w:rPr>
          <w:rFonts w:hint="eastAsia" w:ascii="Times New Roman" w:hAnsi="Times New Roman" w:eastAsia="仿宋_GB2312" w:cs="仿宋_GB2312"/>
          <w:color w:val="000000"/>
          <w:kern w:val="0"/>
          <w:sz w:val="32"/>
          <w:szCs w:val="32"/>
          <w:highlight w:val="none"/>
          <w:lang w:val="en-US" w:eastAsia="zh-CN" w:bidi="ar"/>
        </w:rPr>
        <w:t>3</w:t>
      </w:r>
      <w:r>
        <w:rPr>
          <w:rFonts w:hint="eastAsia" w:ascii="Times New Roman" w:hAnsi="Times New Roman" w:eastAsia="仿宋_GB2312" w:cs="仿宋_GB2312"/>
          <w:color w:val="000000"/>
          <w:kern w:val="0"/>
          <w:sz w:val="32"/>
          <w:szCs w:val="32"/>
          <w:highlight w:val="none"/>
          <w:lang w:bidi="ar"/>
        </w:rPr>
        <w:t>,</w:t>
      </w:r>
      <w:r>
        <w:rPr>
          <w:rFonts w:hint="eastAsia" w:ascii="Times New Roman" w:hAnsi="Times New Roman" w:eastAsia="仿宋_GB2312" w:cs="仿宋_GB2312"/>
          <w:color w:val="000000"/>
          <w:kern w:val="0"/>
          <w:sz w:val="32"/>
          <w:szCs w:val="32"/>
          <w:highlight w:val="none"/>
          <w:lang w:val="en-US" w:eastAsia="zh-CN" w:bidi="ar"/>
        </w:rPr>
        <w:t>130.57</w:t>
      </w:r>
      <w:r>
        <w:rPr>
          <w:rFonts w:hint="eastAsia" w:ascii="Times New Roman" w:hAnsi="Times New Roman" w:eastAsia="仿宋_GB2312" w:cs="仿宋_GB2312"/>
          <w:bCs/>
          <w:sz w:val="32"/>
          <w:szCs w:val="32"/>
          <w:highlight w:val="none"/>
        </w:rPr>
        <w:t>万元，主要用于城市居民最低生活保障、农村最低生活保障、特困人员救助等民政事务，劳动就业支出，机关事业单位社保缴费，退役军人优抚支出，以及儿童、老年人、残疾人等福利事业支出；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rPr>
        <w:t>卫生健康支出</w:t>
      </w:r>
      <w:r>
        <w:rPr>
          <w:rFonts w:hint="eastAsia" w:ascii="Times New Roman" w:hAnsi="Times New Roman" w:eastAsia="仿宋_GB2312" w:cs="仿宋_GB2312"/>
          <w:color w:val="000000"/>
          <w:kern w:val="0"/>
          <w:sz w:val="32"/>
          <w:szCs w:val="32"/>
          <w:highlight w:val="none"/>
          <w:lang w:val="en-US" w:eastAsia="zh-CN" w:bidi="ar"/>
        </w:rPr>
        <w:t>1</w:t>
      </w:r>
      <w:r>
        <w:rPr>
          <w:rFonts w:hint="eastAsia" w:ascii="Times New Roman" w:hAnsi="Times New Roman" w:eastAsia="仿宋_GB2312" w:cs="仿宋_GB2312"/>
          <w:color w:val="000000"/>
          <w:kern w:val="0"/>
          <w:sz w:val="32"/>
          <w:szCs w:val="32"/>
          <w:highlight w:val="none"/>
          <w:lang w:bidi="ar"/>
        </w:rPr>
        <w:t>,</w:t>
      </w:r>
      <w:r>
        <w:rPr>
          <w:rFonts w:hint="eastAsia" w:ascii="Times New Roman" w:hAnsi="Times New Roman" w:eastAsia="仿宋_GB2312" w:cs="仿宋_GB2312"/>
          <w:color w:val="000000"/>
          <w:kern w:val="0"/>
          <w:sz w:val="32"/>
          <w:szCs w:val="32"/>
          <w:highlight w:val="none"/>
          <w:lang w:val="en-US" w:eastAsia="zh-CN" w:bidi="ar"/>
        </w:rPr>
        <w:t>325.49</w:t>
      </w:r>
      <w:r>
        <w:rPr>
          <w:rFonts w:hint="eastAsia" w:ascii="Times New Roman" w:hAnsi="Times New Roman" w:eastAsia="仿宋_GB2312" w:cs="仿宋_GB2312"/>
          <w:bCs/>
          <w:sz w:val="32"/>
          <w:szCs w:val="32"/>
          <w:highlight w:val="none"/>
        </w:rPr>
        <w:t>万元，主要用于计划生育事务、镇属医院</w:t>
      </w:r>
      <w:r>
        <w:rPr>
          <w:rFonts w:hint="eastAsia" w:ascii="Times New Roman" w:hAnsi="Times New Roman" w:eastAsia="仿宋_GB2312" w:cs="仿宋_GB2312"/>
          <w:bCs/>
          <w:sz w:val="32"/>
          <w:szCs w:val="32"/>
          <w:highlight w:val="none"/>
          <w:lang w:val="en-US" w:eastAsia="zh-CN"/>
        </w:rPr>
        <w:t>补助</w:t>
      </w:r>
      <w:r>
        <w:rPr>
          <w:rFonts w:hint="eastAsia" w:ascii="Times New Roman" w:hAnsi="Times New Roman" w:eastAsia="仿宋_GB2312" w:cs="仿宋_GB2312"/>
          <w:bCs/>
          <w:sz w:val="32"/>
          <w:szCs w:val="32"/>
          <w:highlight w:val="none"/>
        </w:rPr>
        <w:t>、城乡卫生服务和卫生管理事务支出；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rPr>
        <w:t>节能环保支出</w:t>
      </w:r>
      <w:r>
        <w:rPr>
          <w:rFonts w:hint="eastAsia" w:ascii="Times New Roman" w:hAnsi="Times New Roman" w:eastAsia="仿宋_GB2312" w:cs="仿宋_GB2312"/>
          <w:bCs/>
          <w:sz w:val="32"/>
          <w:szCs w:val="32"/>
          <w:highlight w:val="none"/>
          <w:lang w:val="en-US" w:eastAsia="zh-CN"/>
        </w:rPr>
        <w:t>148.19</w:t>
      </w:r>
      <w:r>
        <w:rPr>
          <w:rFonts w:hint="eastAsia" w:ascii="Times New Roman" w:hAnsi="Times New Roman" w:eastAsia="仿宋_GB2312" w:cs="仿宋_GB2312"/>
          <w:bCs/>
          <w:sz w:val="32"/>
          <w:szCs w:val="32"/>
          <w:highlight w:val="none"/>
        </w:rPr>
        <w:t>万元，主要用于河涌综合整治</w:t>
      </w:r>
      <w:r>
        <w:rPr>
          <w:rFonts w:hint="eastAsia" w:ascii="Times New Roman" w:hAnsi="Times New Roman" w:eastAsia="仿宋_GB2312" w:cs="仿宋_GB2312"/>
          <w:bCs/>
          <w:sz w:val="32"/>
          <w:szCs w:val="32"/>
          <w:highlight w:val="none"/>
          <w:lang w:eastAsia="zh-CN"/>
        </w:rPr>
        <w:t>、</w:t>
      </w:r>
      <w:r>
        <w:rPr>
          <w:rFonts w:hint="eastAsia" w:ascii="Times New Roman" w:hAnsi="Times New Roman" w:eastAsia="仿宋_GB2312" w:cs="仿宋_GB2312"/>
          <w:bCs/>
          <w:sz w:val="32"/>
          <w:szCs w:val="32"/>
          <w:highlight w:val="none"/>
          <w:lang w:val="en-US" w:eastAsia="zh-CN"/>
        </w:rPr>
        <w:t>堤围达标加固工程、</w:t>
      </w:r>
      <w:r>
        <w:rPr>
          <w:rFonts w:hint="eastAsia" w:ascii="Times New Roman" w:hAnsi="Times New Roman" w:eastAsia="仿宋_GB2312" w:cs="仿宋_GB2312"/>
          <w:bCs/>
          <w:sz w:val="32"/>
          <w:szCs w:val="32"/>
          <w:highlight w:val="none"/>
        </w:rPr>
        <w:t>农村生活污水治理等方面；</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rPr>
        <w:t>城乡社区支出</w:t>
      </w:r>
      <w:r>
        <w:rPr>
          <w:rFonts w:hint="eastAsia" w:ascii="Times New Roman" w:hAnsi="Times New Roman" w:eastAsia="仿宋_GB2312" w:cs="仿宋_GB2312"/>
          <w:bCs/>
          <w:sz w:val="32"/>
          <w:szCs w:val="32"/>
          <w:highlight w:val="none"/>
          <w:lang w:val="en-US" w:eastAsia="zh-CN"/>
        </w:rPr>
        <w:t>17</w:t>
      </w:r>
      <w:r>
        <w:rPr>
          <w:rFonts w:hint="eastAsia" w:ascii="Times New Roman" w:hAnsi="Times New Roman" w:eastAsia="仿宋_GB2312" w:cs="仿宋_GB2312"/>
          <w:bCs/>
          <w:sz w:val="32"/>
          <w:szCs w:val="32"/>
          <w:highlight w:val="none"/>
        </w:rPr>
        <w:t>,</w:t>
      </w:r>
      <w:r>
        <w:rPr>
          <w:rFonts w:hint="eastAsia" w:ascii="Times New Roman" w:hAnsi="Times New Roman" w:eastAsia="仿宋_GB2312" w:cs="仿宋_GB2312"/>
          <w:bCs/>
          <w:sz w:val="32"/>
          <w:szCs w:val="32"/>
          <w:highlight w:val="none"/>
          <w:lang w:val="en-US" w:eastAsia="zh-CN"/>
        </w:rPr>
        <w:t>742.63</w:t>
      </w:r>
      <w:r>
        <w:rPr>
          <w:rFonts w:hint="eastAsia" w:ascii="Times New Roman" w:hAnsi="Times New Roman" w:eastAsia="仿宋_GB2312" w:cs="仿宋_GB2312"/>
          <w:bCs/>
          <w:sz w:val="32"/>
          <w:szCs w:val="32"/>
          <w:highlight w:val="none"/>
        </w:rPr>
        <w:t>万元,主要用于全镇基础设施建设、城市管理事务、市政设施维护、道路绿化和养护、城市道路保洁</w:t>
      </w:r>
      <w:r>
        <w:rPr>
          <w:rFonts w:hint="eastAsia" w:ascii="Times New Roman" w:hAnsi="Times New Roman" w:eastAsia="仿宋_GB2312" w:cs="仿宋_GB2312"/>
          <w:bCs/>
          <w:sz w:val="32"/>
          <w:szCs w:val="32"/>
          <w:highlight w:val="none"/>
          <w:lang w:eastAsia="zh-CN"/>
        </w:rPr>
        <w:t>、</w:t>
      </w:r>
      <w:r>
        <w:rPr>
          <w:rFonts w:hint="eastAsia" w:ascii="Times New Roman" w:hAnsi="Times New Roman" w:eastAsia="仿宋_GB2312" w:cs="仿宋_GB2312"/>
          <w:bCs/>
          <w:sz w:val="32"/>
          <w:szCs w:val="32"/>
          <w:highlight w:val="none"/>
        </w:rPr>
        <w:t>垃圾清运处理</w:t>
      </w:r>
      <w:r>
        <w:rPr>
          <w:rFonts w:hint="eastAsia" w:ascii="Times New Roman" w:hAnsi="Times New Roman" w:eastAsia="仿宋_GB2312" w:cs="仿宋_GB2312"/>
          <w:bCs/>
          <w:sz w:val="32"/>
          <w:szCs w:val="32"/>
          <w:highlight w:val="none"/>
          <w:lang w:val="en-US" w:eastAsia="zh-CN"/>
        </w:rPr>
        <w:t>和农村生产发展、生态环境和精神文明建设</w:t>
      </w:r>
      <w:r>
        <w:rPr>
          <w:rFonts w:hint="eastAsia" w:ascii="Times New Roman" w:hAnsi="Times New Roman" w:eastAsia="仿宋_GB2312" w:cs="仿宋_GB2312"/>
          <w:bCs/>
          <w:sz w:val="32"/>
          <w:szCs w:val="32"/>
          <w:highlight w:val="none"/>
        </w:rPr>
        <w:t>等方面；</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rPr>
        <w:t>农林水支出</w:t>
      </w:r>
      <w:r>
        <w:rPr>
          <w:rFonts w:hint="eastAsia" w:ascii="Times New Roman" w:hAnsi="Times New Roman" w:eastAsia="仿宋_GB2312" w:cs="仿宋_GB2312"/>
          <w:color w:val="000000"/>
          <w:kern w:val="0"/>
          <w:sz w:val="32"/>
          <w:szCs w:val="32"/>
          <w:highlight w:val="none"/>
          <w:lang w:val="en-US" w:eastAsia="zh-CN" w:bidi="ar"/>
        </w:rPr>
        <w:t>5</w:t>
      </w:r>
      <w:r>
        <w:rPr>
          <w:rFonts w:hint="eastAsia" w:ascii="Times New Roman" w:hAnsi="Times New Roman" w:eastAsia="仿宋_GB2312" w:cs="仿宋_GB2312"/>
          <w:color w:val="000000"/>
          <w:kern w:val="0"/>
          <w:sz w:val="32"/>
          <w:szCs w:val="32"/>
          <w:highlight w:val="none"/>
          <w:lang w:bidi="ar"/>
        </w:rPr>
        <w:t>,</w:t>
      </w:r>
      <w:r>
        <w:rPr>
          <w:rFonts w:hint="eastAsia" w:ascii="Times New Roman" w:hAnsi="Times New Roman" w:eastAsia="仿宋_GB2312" w:cs="仿宋_GB2312"/>
          <w:color w:val="000000"/>
          <w:kern w:val="0"/>
          <w:sz w:val="32"/>
          <w:szCs w:val="32"/>
          <w:highlight w:val="none"/>
          <w:lang w:val="en-US" w:eastAsia="zh-CN" w:bidi="ar"/>
        </w:rPr>
        <w:t>913.89</w:t>
      </w:r>
      <w:r>
        <w:rPr>
          <w:rFonts w:hint="eastAsia" w:ascii="Times New Roman" w:hAnsi="Times New Roman" w:eastAsia="仿宋_GB2312" w:cs="仿宋_GB2312"/>
          <w:bCs/>
          <w:sz w:val="32"/>
          <w:szCs w:val="32"/>
          <w:highlight w:val="none"/>
        </w:rPr>
        <w:t>万元，主要用于</w:t>
      </w:r>
      <w:r>
        <w:rPr>
          <w:rFonts w:hint="eastAsia" w:ascii="Times New Roman" w:hAnsi="Times New Roman" w:eastAsia="仿宋_GB2312" w:cs="仿宋_GB2312"/>
          <w:bCs/>
          <w:sz w:val="32"/>
          <w:szCs w:val="32"/>
          <w:highlight w:val="none"/>
          <w:lang w:val="en-US" w:eastAsia="zh-CN"/>
        </w:rPr>
        <w:t>农村道路建设、帮扶工作、</w:t>
      </w:r>
      <w:r>
        <w:rPr>
          <w:rFonts w:hint="eastAsia" w:ascii="Times New Roman" w:hAnsi="Times New Roman" w:eastAsia="仿宋_GB2312" w:cs="仿宋_GB2312"/>
          <w:bCs/>
          <w:sz w:val="32"/>
          <w:szCs w:val="32"/>
          <w:highlight w:val="none"/>
        </w:rPr>
        <w:t>三防事业、</w:t>
      </w:r>
      <w:r>
        <w:rPr>
          <w:rFonts w:hint="eastAsia" w:ascii="Times New Roman" w:hAnsi="Times New Roman" w:eastAsia="仿宋_GB2312" w:cs="仿宋_GB2312"/>
          <w:bCs/>
          <w:sz w:val="32"/>
          <w:szCs w:val="32"/>
          <w:highlight w:val="none"/>
          <w:lang w:val="en-US" w:eastAsia="zh-CN"/>
        </w:rPr>
        <w:t>三资交易、</w:t>
      </w:r>
      <w:r>
        <w:rPr>
          <w:rFonts w:hint="eastAsia" w:ascii="Times New Roman" w:hAnsi="Times New Roman" w:eastAsia="仿宋_GB2312" w:cs="仿宋_GB2312"/>
          <w:bCs/>
          <w:sz w:val="32"/>
          <w:szCs w:val="32"/>
          <w:highlight w:val="none"/>
        </w:rPr>
        <w:t>对村民委员会和村党支部的补助</w:t>
      </w:r>
      <w:r>
        <w:rPr>
          <w:rFonts w:hint="eastAsia" w:ascii="Times New Roman" w:hAnsi="Times New Roman" w:eastAsia="仿宋_GB2312" w:cs="仿宋_GB2312"/>
          <w:bCs/>
          <w:sz w:val="32"/>
          <w:szCs w:val="32"/>
          <w:highlight w:val="none"/>
          <w:lang w:eastAsia="zh-CN"/>
        </w:rPr>
        <w:t>、</w:t>
      </w:r>
      <w:r>
        <w:rPr>
          <w:rFonts w:hint="eastAsia" w:ascii="Times New Roman" w:hAnsi="Times New Roman" w:eastAsia="仿宋_GB2312" w:cs="仿宋_GB2312"/>
          <w:bCs/>
          <w:sz w:val="32"/>
          <w:szCs w:val="32"/>
          <w:highlight w:val="none"/>
          <w:lang w:val="en-US" w:eastAsia="zh-CN"/>
        </w:rPr>
        <w:t>红色村</w:t>
      </w:r>
      <w:r>
        <w:rPr>
          <w:rFonts w:hint="eastAsia" w:ascii="Times New Roman" w:hAnsi="Times New Roman" w:eastAsia="仿宋_GB2312" w:cs="仿宋_GB2312"/>
          <w:bCs/>
          <w:sz w:val="32"/>
          <w:szCs w:val="32"/>
          <w:highlight w:val="none"/>
        </w:rPr>
        <w:t>等方面；</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rPr>
        <w:t>交通运输支出</w:t>
      </w:r>
      <w:r>
        <w:rPr>
          <w:rFonts w:hint="eastAsia" w:ascii="Times New Roman" w:hAnsi="Times New Roman" w:eastAsia="仿宋_GB2312" w:cs="仿宋_GB2312"/>
          <w:color w:val="000000"/>
          <w:kern w:val="0"/>
          <w:sz w:val="32"/>
          <w:szCs w:val="32"/>
          <w:highlight w:val="none"/>
          <w:lang w:val="en-US" w:eastAsia="zh-CN" w:bidi="ar"/>
        </w:rPr>
        <w:t>357.15</w:t>
      </w:r>
      <w:r>
        <w:rPr>
          <w:rFonts w:hint="eastAsia" w:ascii="Times New Roman" w:hAnsi="Times New Roman" w:eastAsia="仿宋_GB2312" w:cs="仿宋_GB2312"/>
          <w:bCs/>
          <w:sz w:val="32"/>
          <w:szCs w:val="32"/>
          <w:highlight w:val="none"/>
        </w:rPr>
        <w:t>万元，主要用于公路交通运输管理事务、公路养护等方面；</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Times New Roman" w:hAnsi="Times New Roman" w:eastAsia="仿宋_GB2312" w:cs="仿宋_GB2312"/>
          <w:bCs/>
          <w:kern w:val="2"/>
          <w:sz w:val="32"/>
          <w:szCs w:val="32"/>
          <w:highlight w:val="none"/>
          <w:lang w:val="en-US" w:eastAsia="zh-CN" w:bidi="ar-SA"/>
        </w:rPr>
      </w:pPr>
      <w:r>
        <w:rPr>
          <w:rFonts w:hint="eastAsia" w:ascii="Times New Roman" w:hAnsi="Times New Roman" w:eastAsia="仿宋_GB2312" w:cs="仿宋_GB2312"/>
          <w:bCs/>
          <w:kern w:val="2"/>
          <w:sz w:val="32"/>
          <w:szCs w:val="32"/>
          <w:highlight w:val="none"/>
          <w:lang w:val="en-US" w:eastAsia="zh-CN" w:bidi="ar-SA"/>
        </w:rPr>
        <w:t>资源勘探工业信息等支出300万元，主要用于对企业增值的补贴</w:t>
      </w:r>
      <w:r>
        <w:rPr>
          <w:rFonts w:hint="eastAsia" w:ascii="Times New Roman" w:hAnsi="Times New Roman" w:eastAsia="仿宋_GB2312" w:cs="仿宋_GB2312"/>
          <w:bCs/>
          <w:sz w:val="32"/>
          <w:szCs w:val="32"/>
          <w:highlight w:val="none"/>
        </w:rPr>
        <w:t>；</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_GB2312" w:cs="仿宋_GB2312"/>
          <w:bCs/>
          <w:kern w:val="2"/>
          <w:sz w:val="32"/>
          <w:szCs w:val="32"/>
          <w:highlight w:val="none"/>
          <w:lang w:val="en-US" w:eastAsia="zh-CN" w:bidi="ar-SA"/>
        </w:rPr>
      </w:pPr>
      <w:r>
        <w:rPr>
          <w:rFonts w:hint="eastAsia" w:ascii="Times New Roman" w:hAnsi="Times New Roman" w:eastAsia="仿宋_GB2312" w:cs="仿宋_GB2312"/>
          <w:bCs/>
          <w:kern w:val="2"/>
          <w:sz w:val="32"/>
          <w:szCs w:val="32"/>
          <w:highlight w:val="none"/>
          <w:lang w:val="en-US" w:eastAsia="zh-CN" w:bidi="ar-SA"/>
        </w:rPr>
        <w:t>自然资源海洋气象等支出4.19万元，主要用于基本农田保护</w:t>
      </w:r>
      <w:r>
        <w:rPr>
          <w:rFonts w:hint="eastAsia" w:ascii="Times New Roman" w:hAnsi="Times New Roman" w:eastAsia="仿宋_GB2312" w:cs="仿宋_GB2312"/>
          <w:bCs/>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Times New Roman" w:hAnsi="Times New Roman" w:eastAsia="仿宋_GB2312" w:cs="仿宋_GB2312"/>
          <w:color w:val="000000"/>
          <w:kern w:val="0"/>
          <w:sz w:val="32"/>
          <w:szCs w:val="32"/>
          <w:highlight w:val="none"/>
          <w:lang w:bidi="ar"/>
        </w:rPr>
      </w:pPr>
      <w:r>
        <w:rPr>
          <w:rFonts w:hint="eastAsia" w:ascii="Times New Roman" w:hAnsi="Times New Roman" w:eastAsia="仿宋_GB2312" w:cs="仿宋_GB2312"/>
          <w:color w:val="000000"/>
          <w:kern w:val="0"/>
          <w:sz w:val="32"/>
          <w:szCs w:val="32"/>
          <w:highlight w:val="none"/>
          <w:lang w:bidi="ar"/>
        </w:rPr>
        <w:t>住房保障支出</w:t>
      </w:r>
      <w:r>
        <w:rPr>
          <w:rFonts w:hint="eastAsia" w:ascii="Times New Roman" w:hAnsi="Times New Roman" w:eastAsia="仿宋_GB2312" w:cs="仿宋_GB2312"/>
          <w:color w:val="000000"/>
          <w:kern w:val="0"/>
          <w:sz w:val="32"/>
          <w:szCs w:val="32"/>
          <w:highlight w:val="none"/>
          <w:lang w:val="en-US" w:eastAsia="zh-CN" w:bidi="ar"/>
        </w:rPr>
        <w:t>2</w:t>
      </w:r>
      <w:r>
        <w:rPr>
          <w:rFonts w:hint="eastAsia" w:ascii="Times New Roman" w:hAnsi="Times New Roman" w:eastAsia="仿宋_GB2312" w:cs="仿宋_GB2312"/>
          <w:color w:val="000000"/>
          <w:kern w:val="0"/>
          <w:sz w:val="32"/>
          <w:szCs w:val="32"/>
          <w:highlight w:val="none"/>
          <w:lang w:bidi="ar"/>
        </w:rPr>
        <w:t>,</w:t>
      </w:r>
      <w:r>
        <w:rPr>
          <w:rFonts w:hint="eastAsia" w:ascii="Times New Roman" w:hAnsi="Times New Roman" w:eastAsia="仿宋_GB2312" w:cs="仿宋_GB2312"/>
          <w:color w:val="000000"/>
          <w:kern w:val="0"/>
          <w:sz w:val="32"/>
          <w:szCs w:val="32"/>
          <w:highlight w:val="none"/>
          <w:lang w:val="en-US" w:eastAsia="zh-CN" w:bidi="ar"/>
        </w:rPr>
        <w:t>262.37</w:t>
      </w:r>
      <w:r>
        <w:rPr>
          <w:rFonts w:hint="eastAsia" w:ascii="Times New Roman" w:hAnsi="Times New Roman" w:eastAsia="仿宋_GB2312" w:cs="仿宋_GB2312"/>
          <w:color w:val="000000"/>
          <w:kern w:val="0"/>
          <w:sz w:val="32"/>
          <w:szCs w:val="32"/>
          <w:highlight w:val="none"/>
          <w:lang w:bidi="ar"/>
        </w:rPr>
        <w:t>万元，主要用于机关行政事业单位住房补贴和住房公积金等方面；</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rPr>
        <w:t>灾害防治及应急管理支出</w:t>
      </w:r>
      <w:r>
        <w:rPr>
          <w:rFonts w:hint="eastAsia" w:ascii="Times New Roman" w:hAnsi="Times New Roman" w:eastAsia="仿宋_GB2312" w:cs="仿宋_GB2312"/>
          <w:color w:val="000000"/>
          <w:kern w:val="0"/>
          <w:sz w:val="32"/>
          <w:szCs w:val="32"/>
          <w:highlight w:val="none"/>
          <w:lang w:val="en-US" w:eastAsia="zh-CN" w:bidi="ar"/>
        </w:rPr>
        <w:t>680.55</w:t>
      </w:r>
      <w:r>
        <w:rPr>
          <w:rFonts w:hint="eastAsia" w:ascii="Times New Roman" w:hAnsi="Times New Roman" w:eastAsia="仿宋_GB2312" w:cs="仿宋_GB2312"/>
          <w:bCs/>
          <w:sz w:val="32"/>
          <w:szCs w:val="32"/>
          <w:highlight w:val="none"/>
        </w:rPr>
        <w:t>万元，主要用于安全生产监管、消防安全事务及应急管理等方面的支出；</w:t>
      </w:r>
    </w:p>
    <w:p>
      <w:pPr>
        <w:pStyle w:val="2"/>
        <w:ind w:left="0" w:leftChars="0" w:firstLine="640" w:firstLineChars="200"/>
        <w:rPr>
          <w:rFonts w:hint="default" w:ascii="Times New Roman" w:hAnsi="Times New Roman" w:eastAsia="仿宋_GB2312"/>
          <w:highlight w:val="none"/>
          <w:lang w:val="en-US" w:eastAsia="zh-CN"/>
        </w:rPr>
      </w:pPr>
      <w:r>
        <w:rPr>
          <w:rFonts w:hint="eastAsia" w:ascii="Times New Roman" w:hAnsi="Times New Roman" w:eastAsia="仿宋_GB2312" w:cs="仿宋_GB2312"/>
          <w:bCs/>
          <w:sz w:val="32"/>
          <w:szCs w:val="32"/>
          <w:highlight w:val="none"/>
          <w:lang w:val="en-US" w:eastAsia="zh-CN"/>
        </w:rPr>
        <w:t>预备费886.93万元，</w:t>
      </w:r>
      <w:r>
        <w:rPr>
          <w:rFonts w:hint="eastAsia" w:eastAsia="仿宋_GB2312" w:cs="仿宋_GB2312"/>
          <w:bCs/>
          <w:sz w:val="32"/>
          <w:szCs w:val="32"/>
          <w:highlight w:val="none"/>
          <w:lang w:val="en-US" w:eastAsia="zh-CN"/>
        </w:rPr>
        <w:t>主</w:t>
      </w:r>
      <w:r>
        <w:rPr>
          <w:rFonts w:hint="eastAsia" w:ascii="Times New Roman" w:hAnsi="Times New Roman" w:eastAsia="仿宋_GB2312" w:cs="仿宋_GB2312"/>
          <w:bCs/>
          <w:sz w:val="32"/>
          <w:szCs w:val="32"/>
          <w:highlight w:val="none"/>
          <w:lang w:val="en-US" w:eastAsia="zh-CN"/>
        </w:rPr>
        <w:t>要用于应付自然灾害和突发事件等；</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Times New Roman" w:hAnsi="Times New Roman" w:eastAsia="仿宋_GB2312" w:cs="仿宋_GB2312"/>
          <w:bCs/>
          <w:sz w:val="32"/>
          <w:szCs w:val="32"/>
          <w:highlight w:val="none"/>
        </w:rPr>
      </w:pPr>
      <w:r>
        <w:rPr>
          <w:rFonts w:hint="eastAsia" w:ascii="Times New Roman" w:hAnsi="Times New Roman" w:eastAsia="仿宋_GB2312" w:cs="仿宋_GB2312"/>
          <w:bCs/>
          <w:sz w:val="32"/>
          <w:szCs w:val="32"/>
          <w:highlight w:val="none"/>
        </w:rPr>
        <w:t>其他支出</w:t>
      </w:r>
      <w:r>
        <w:rPr>
          <w:rFonts w:hint="eastAsia" w:ascii="Times New Roman" w:hAnsi="Times New Roman" w:eastAsia="仿宋_GB2312" w:cs="仿宋_GB2312"/>
          <w:color w:val="000000"/>
          <w:kern w:val="0"/>
          <w:sz w:val="32"/>
          <w:szCs w:val="32"/>
          <w:highlight w:val="none"/>
          <w:lang w:val="en-US" w:eastAsia="zh-CN" w:bidi="ar"/>
        </w:rPr>
        <w:t>20.03</w:t>
      </w:r>
      <w:r>
        <w:rPr>
          <w:rFonts w:hint="eastAsia" w:ascii="Times New Roman" w:hAnsi="Times New Roman" w:eastAsia="仿宋_GB2312" w:cs="仿宋_GB2312"/>
          <w:bCs/>
          <w:sz w:val="32"/>
          <w:szCs w:val="32"/>
          <w:highlight w:val="none"/>
        </w:rPr>
        <w:t>万元</w:t>
      </w:r>
      <w:r>
        <w:rPr>
          <w:rFonts w:hint="eastAsia" w:eastAsia="仿宋_GB2312" w:cs="仿宋_GB2312"/>
          <w:bCs/>
          <w:sz w:val="32"/>
          <w:szCs w:val="32"/>
          <w:highlight w:val="none"/>
          <w:lang w:eastAsia="zh-CN"/>
        </w:rPr>
        <w:t>，</w:t>
      </w:r>
      <w:r>
        <w:rPr>
          <w:rFonts w:hint="eastAsia" w:ascii="Times New Roman" w:hAnsi="Times New Roman" w:eastAsia="仿宋_GB2312" w:cs="仿宋_GB2312"/>
          <w:bCs/>
          <w:sz w:val="32"/>
          <w:szCs w:val="32"/>
          <w:highlight w:val="none"/>
        </w:rPr>
        <w:t>主要</w:t>
      </w:r>
      <w:r>
        <w:rPr>
          <w:rFonts w:hint="eastAsia" w:eastAsia="仿宋_GB2312" w:cs="仿宋_GB2312"/>
          <w:bCs/>
          <w:sz w:val="32"/>
          <w:szCs w:val="32"/>
          <w:highlight w:val="none"/>
          <w:lang w:val="en-US" w:eastAsia="zh-CN"/>
        </w:rPr>
        <w:t>用于社会福利和体育事业的彩票公益金</w:t>
      </w:r>
      <w:r>
        <w:rPr>
          <w:rFonts w:hint="eastAsia" w:ascii="Times New Roman" w:hAnsi="Times New Roman" w:eastAsia="仿宋_GB2312" w:cs="仿宋_GB2312"/>
          <w:bCs/>
          <w:sz w:val="32"/>
          <w:szCs w:val="32"/>
          <w:highlight w:val="none"/>
          <w:lang w:val="en-US" w:eastAsia="zh-CN"/>
        </w:rPr>
        <w:t>支出</w:t>
      </w:r>
      <w:r>
        <w:rPr>
          <w:rFonts w:hint="eastAsia" w:ascii="Times New Roman" w:hAnsi="Times New Roman" w:eastAsia="仿宋_GB2312" w:cs="仿宋_GB2312"/>
          <w:bCs/>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Times New Roman" w:hAnsi="Times New Roman" w:eastAsia="黑体" w:cs="黑体"/>
          <w:bCs/>
          <w:kern w:val="2"/>
          <w:sz w:val="32"/>
          <w:szCs w:val="32"/>
          <w:highlight w:val="none"/>
          <w:lang w:val="en-US" w:eastAsia="zh-CN" w:bidi="ar-SA"/>
        </w:rPr>
      </w:pPr>
      <w:r>
        <w:rPr>
          <w:rFonts w:hint="eastAsia" w:ascii="Times New Roman" w:hAnsi="Times New Roman" w:eastAsia="黑体" w:cs="黑体"/>
          <w:bCs/>
          <w:kern w:val="2"/>
          <w:sz w:val="32"/>
          <w:szCs w:val="32"/>
          <w:highlight w:val="none"/>
          <w:lang w:val="en-US" w:eastAsia="zh-CN" w:bidi="ar-SA"/>
        </w:rPr>
        <w:t>二、2024年财政主要工作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rPr>
          <w:rFonts w:hint="eastAsia"/>
        </w:rPr>
      </w:pPr>
      <w:r>
        <w:rPr>
          <w:rFonts w:hint="eastAsia" w:ascii="楷体_GB2312" w:hAnsi="楷体_GB2312" w:eastAsia="楷体_GB2312" w:cs="楷体_GB2312"/>
          <w:bCs/>
          <w:kern w:val="2"/>
          <w:sz w:val="32"/>
          <w:szCs w:val="32"/>
          <w:lang w:val="en-US" w:eastAsia="zh-CN" w:bidi="ar-SA"/>
        </w:rPr>
        <w:t>（一）</w:t>
      </w:r>
      <w:r>
        <w:rPr>
          <w:rFonts w:hint="eastAsia" w:ascii="楷体_GB2312" w:hAnsi="楷体_GB2312" w:eastAsia="楷体_GB2312" w:cs="楷体_GB2312"/>
          <w:b w:val="0"/>
          <w:i w:val="0"/>
          <w:sz w:val="32"/>
          <w:szCs w:val="32"/>
          <w:lang w:val="en-US" w:eastAsia="zh-CN"/>
        </w:rPr>
        <w:t>科学合理编制预算</w:t>
      </w:r>
      <w:r>
        <w:rPr>
          <w:rFonts w:hint="eastAsia" w:ascii="楷体_GB2312" w:hAnsi="楷体_GB2312" w:eastAsia="楷体_GB2312" w:cs="楷体_GB2312"/>
          <w:b w:val="0"/>
          <w:i w:val="0"/>
          <w:sz w:val="32"/>
          <w:szCs w:val="32"/>
        </w:rPr>
        <w:t>，提</w:t>
      </w:r>
      <w:r>
        <w:rPr>
          <w:rFonts w:hint="eastAsia" w:ascii="楷体_GB2312" w:hAnsi="楷体_GB2312" w:eastAsia="楷体_GB2312" w:cs="楷体_GB2312"/>
          <w:sz w:val="32"/>
          <w:szCs w:val="32"/>
        </w:rPr>
        <w:t>高财政保障能力。</w:t>
      </w:r>
      <w:r>
        <w:rPr>
          <w:rFonts w:ascii="仿宋_GB2312" w:hAnsi="仿宋_GB2312" w:eastAsia="仿宋_GB2312" w:cs="仿宋_GB2312"/>
          <w:sz w:val="32"/>
          <w:szCs w:val="32"/>
        </w:rPr>
        <w:t>科学合理确定预算收入目标，</w:t>
      </w:r>
      <w:r>
        <w:rPr>
          <w:rFonts w:hint="eastAsia" w:ascii="仿宋_GB2312" w:hAnsi="仿宋_GB2312" w:eastAsia="仿宋_GB2312" w:cs="仿宋_GB2312"/>
          <w:sz w:val="32"/>
          <w:szCs w:val="32"/>
          <w:lang w:val="en-US" w:eastAsia="zh-CN"/>
        </w:rPr>
        <w:t>督促</w:t>
      </w:r>
      <w:r>
        <w:rPr>
          <w:rFonts w:hint="eastAsia" w:ascii="Times New Roman" w:hAnsi="Times New Roman" w:eastAsia="仿宋_GB2312" w:cs="仿宋_GB2312"/>
          <w:sz w:val="32"/>
          <w:szCs w:val="32"/>
        </w:rPr>
        <w:t>做好非税收入的收缴和管理工作</w:t>
      </w:r>
      <w:r>
        <w:rPr>
          <w:rFonts w:hint="eastAsia" w:ascii="Times New Roman" w:hAnsi="Times New Roman" w:eastAsia="仿宋_GB2312" w:cs="仿宋_GB2312"/>
          <w:sz w:val="32"/>
          <w:szCs w:val="32"/>
          <w:lang w:eastAsia="zh-CN"/>
        </w:rPr>
        <w:t>，</w:t>
      </w:r>
      <w:r>
        <w:rPr>
          <w:rFonts w:ascii="仿宋_GB2312" w:hAnsi="仿宋_GB2312" w:eastAsia="仿宋_GB2312" w:cs="仿宋_GB2312"/>
          <w:sz w:val="32"/>
          <w:szCs w:val="32"/>
        </w:rPr>
        <w:t>确保应收尽收。</w:t>
      </w:r>
      <w:r>
        <w:rPr>
          <w:rFonts w:hint="eastAsia" w:ascii="Times New Roman" w:hAnsi="Times New Roman" w:eastAsia="仿宋_GB2312" w:cs="Times New Roman"/>
          <w:kern w:val="2"/>
          <w:sz w:val="32"/>
          <w:szCs w:val="32"/>
          <w:lang w:val="en-US" w:eastAsia="zh-CN" w:bidi="ar-SA"/>
        </w:rPr>
        <w:t>加强与上级</w:t>
      </w:r>
      <w:r>
        <w:rPr>
          <w:rFonts w:hint="eastAsia" w:eastAsia="仿宋_GB2312" w:cs="Times New Roman"/>
          <w:kern w:val="2"/>
          <w:sz w:val="32"/>
          <w:szCs w:val="32"/>
          <w:lang w:val="en-US" w:eastAsia="zh-CN" w:bidi="ar-SA"/>
        </w:rPr>
        <w:t>财政等部门</w:t>
      </w:r>
      <w:r>
        <w:rPr>
          <w:rFonts w:hint="eastAsia" w:ascii="Times New Roman" w:hAnsi="Times New Roman" w:eastAsia="仿宋_GB2312" w:cs="Times New Roman"/>
          <w:kern w:val="2"/>
          <w:sz w:val="32"/>
          <w:szCs w:val="32"/>
          <w:lang w:val="en-US" w:eastAsia="zh-CN" w:bidi="ar-SA"/>
        </w:rPr>
        <w:t>的密切联系，</w:t>
      </w:r>
      <w:r>
        <w:rPr>
          <w:rFonts w:hint="eastAsia" w:eastAsia="仿宋_GB2312" w:cs="Times New Roman"/>
          <w:kern w:val="2"/>
          <w:sz w:val="32"/>
          <w:szCs w:val="32"/>
          <w:lang w:val="en-US" w:eastAsia="zh-CN" w:bidi="ar-SA"/>
        </w:rPr>
        <w:t>争取政策和资金</w:t>
      </w:r>
      <w:r>
        <w:rPr>
          <w:rFonts w:hint="eastAsia" w:ascii="Times New Roman" w:hAnsi="Times New Roman" w:eastAsia="仿宋_GB2312" w:cs="Times New Roman"/>
          <w:kern w:val="2"/>
          <w:sz w:val="32"/>
          <w:szCs w:val="32"/>
          <w:lang w:val="en-US" w:eastAsia="zh-CN" w:bidi="ar-SA"/>
        </w:rPr>
        <w:t>支持，增加可支配收入</w:t>
      </w:r>
      <w:r>
        <w:rPr>
          <w:rFonts w:hint="eastAsia" w:eastAsia="仿宋_GB2312" w:cs="Times New Roman"/>
          <w:kern w:val="2"/>
          <w:sz w:val="32"/>
          <w:szCs w:val="32"/>
          <w:lang w:val="en-US" w:eastAsia="zh-CN" w:bidi="ar-SA"/>
        </w:rPr>
        <w:t>。</w:t>
      </w:r>
      <w:r>
        <w:rPr>
          <w:rFonts w:ascii="仿宋_GB2312" w:hAnsi="仿宋_GB2312" w:eastAsia="仿宋_GB2312" w:cs="仿宋_GB2312"/>
          <w:sz w:val="32"/>
          <w:szCs w:val="32"/>
        </w:rPr>
        <w:t>积极盘活部门存量结余资金，进一步</w:t>
      </w:r>
      <w:r>
        <w:rPr>
          <w:rFonts w:hint="eastAsia" w:ascii="Times New Roman" w:hAnsi="Times New Roman" w:eastAsia="仿宋_GB2312" w:cs="仿宋_GB2312"/>
          <w:sz w:val="32"/>
          <w:szCs w:val="32"/>
          <w:highlight w:val="none"/>
          <w:lang w:val="en-US" w:eastAsia="zh-CN"/>
        </w:rPr>
        <w:t>提高财政资金使用效率</w:t>
      </w:r>
      <w:r>
        <w:rPr>
          <w:rFonts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Times New Roman" w:hAnsi="Times New Roman" w:eastAsia="仿宋_GB2312" w:cs="仿宋_GB2312"/>
          <w:sz w:val="32"/>
          <w:szCs w:val="32"/>
          <w:lang w:val="en-US"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二</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统筹</w:t>
      </w:r>
      <w:r>
        <w:rPr>
          <w:rFonts w:hint="eastAsia" w:ascii="楷体_GB2312" w:hAnsi="楷体_GB2312" w:eastAsia="楷体_GB2312" w:cs="楷体_GB2312"/>
          <w:b w:val="0"/>
          <w:bCs w:val="0"/>
          <w:sz w:val="32"/>
          <w:szCs w:val="32"/>
          <w:lang w:eastAsia="zh-CN"/>
        </w:rPr>
        <w:t>安排预算支出，保障重点支出和改善民生。</w:t>
      </w:r>
      <w:r>
        <w:rPr>
          <w:rFonts w:hint="eastAsia" w:ascii="Times New Roman" w:hAnsi="Times New Roman" w:eastAsia="仿宋_GB2312" w:cs="仿宋_GB2312"/>
          <w:sz w:val="32"/>
          <w:szCs w:val="32"/>
        </w:rPr>
        <w:t>推进财政资金统筹使用，继续优化支出结构，</w:t>
      </w:r>
      <w:r>
        <w:rPr>
          <w:rFonts w:hint="eastAsia" w:ascii="Times New Roman" w:hAnsi="Times New Roman" w:eastAsia="仿宋_GB2312" w:cs="仿宋_GB2312"/>
          <w:bCs/>
          <w:sz w:val="32"/>
          <w:szCs w:val="32"/>
          <w:highlight w:val="none"/>
        </w:rPr>
        <w:t>不折不扣落实</w:t>
      </w:r>
      <w:r>
        <w:rPr>
          <w:rFonts w:hint="eastAsia" w:eastAsia="仿宋_GB2312" w:cs="仿宋_GB2312"/>
          <w:bCs/>
          <w:sz w:val="32"/>
          <w:szCs w:val="32"/>
          <w:highlight w:val="none"/>
          <w:lang w:val="en-US" w:eastAsia="zh-CN"/>
        </w:rPr>
        <w:t>党政机关</w:t>
      </w:r>
      <w:r>
        <w:rPr>
          <w:rFonts w:hint="eastAsia" w:eastAsia="仿宋_GB2312" w:cs="仿宋_GB2312"/>
          <w:bCs/>
          <w:sz w:val="32"/>
          <w:szCs w:val="32"/>
          <w:highlight w:val="none"/>
          <w:lang w:eastAsia="zh-CN"/>
        </w:rPr>
        <w:t>“</w:t>
      </w:r>
      <w:r>
        <w:rPr>
          <w:rFonts w:hint="eastAsia" w:ascii="Times New Roman" w:hAnsi="Times New Roman" w:eastAsia="仿宋_GB2312" w:cs="仿宋_GB2312"/>
          <w:bCs/>
          <w:sz w:val="32"/>
          <w:szCs w:val="32"/>
          <w:highlight w:val="none"/>
        </w:rPr>
        <w:t>习惯过紧日子</w:t>
      </w:r>
      <w:r>
        <w:rPr>
          <w:rFonts w:hint="eastAsia" w:eastAsia="仿宋_GB2312" w:cs="仿宋_GB2312"/>
          <w:bCs/>
          <w:sz w:val="32"/>
          <w:szCs w:val="32"/>
          <w:highlight w:val="none"/>
          <w:lang w:eastAsia="zh-CN"/>
        </w:rPr>
        <w:t>”</w:t>
      </w:r>
      <w:r>
        <w:rPr>
          <w:rFonts w:hint="eastAsia" w:ascii="Times New Roman" w:hAnsi="Times New Roman" w:eastAsia="仿宋_GB2312" w:cs="仿宋_GB2312"/>
          <w:bCs/>
          <w:sz w:val="32"/>
          <w:szCs w:val="32"/>
          <w:highlight w:val="none"/>
        </w:rPr>
        <w:t>要求，</w:t>
      </w:r>
      <w:r>
        <w:rPr>
          <w:rFonts w:hint="eastAsia" w:eastAsia="仿宋_GB2312" w:cs="仿宋_GB2312"/>
          <w:bCs/>
          <w:sz w:val="32"/>
          <w:szCs w:val="32"/>
          <w:highlight w:val="none"/>
          <w:lang w:val="en-US" w:eastAsia="zh-CN"/>
        </w:rPr>
        <w:t>预算计划较上年</w:t>
      </w:r>
      <w:r>
        <w:rPr>
          <w:rFonts w:hint="eastAsia" w:ascii="Times New Roman" w:hAnsi="Times New Roman" w:eastAsia="仿宋_GB2312" w:cs="仿宋_GB2312"/>
          <w:bCs/>
          <w:sz w:val="32"/>
          <w:szCs w:val="32"/>
          <w:highlight w:val="none"/>
          <w:lang w:val="en-US" w:eastAsia="zh-CN"/>
        </w:rPr>
        <w:t>压减</w:t>
      </w:r>
      <w:r>
        <w:rPr>
          <w:rFonts w:hint="eastAsia" w:ascii="Times New Roman" w:hAnsi="Times New Roman" w:eastAsia="仿宋_GB2312" w:cs="仿宋_GB2312"/>
          <w:sz w:val="32"/>
          <w:szCs w:val="32"/>
        </w:rPr>
        <w:t>一般性支出</w:t>
      </w:r>
      <w:r>
        <w:rPr>
          <w:rFonts w:hint="eastAsia" w:eastAsia="仿宋_GB2312" w:cs="仿宋_GB2312"/>
          <w:sz w:val="32"/>
          <w:szCs w:val="32"/>
          <w:lang w:val="en-US" w:eastAsia="zh-CN"/>
        </w:rPr>
        <w:t>22.36%</w:t>
      </w:r>
      <w:r>
        <w:rPr>
          <w:rFonts w:hint="eastAsia" w:eastAsia="仿宋_GB2312" w:cs="仿宋_GB2312"/>
          <w:sz w:val="32"/>
          <w:szCs w:val="32"/>
          <w:lang w:eastAsia="zh-CN"/>
        </w:rPr>
        <w:t>，</w:t>
      </w:r>
      <w:r>
        <w:rPr>
          <w:rFonts w:hint="eastAsia" w:ascii="Times New Roman" w:hAnsi="Times New Roman" w:eastAsia="仿宋_GB2312" w:cs="仿宋_GB2312"/>
          <w:sz w:val="32"/>
          <w:szCs w:val="32"/>
        </w:rPr>
        <w:t>将财政资金重点投入经济社会发展的关键领域和薄弱环节</w:t>
      </w:r>
      <w:r>
        <w:rPr>
          <w:rFonts w:hint="eastAsia" w:eastAsia="仿宋_GB2312" w:cs="仿宋_GB2312"/>
          <w:sz w:val="32"/>
          <w:szCs w:val="32"/>
          <w:lang w:eastAsia="zh-CN"/>
        </w:rPr>
        <w:t>，</w:t>
      </w:r>
      <w:r>
        <w:rPr>
          <w:rFonts w:hint="eastAsia" w:eastAsia="仿宋_GB2312" w:cs="仿宋_GB2312"/>
          <w:sz w:val="32"/>
          <w:szCs w:val="32"/>
          <w:lang w:val="en-US" w:eastAsia="zh-CN"/>
        </w:rPr>
        <w:t>坚决兜牢“三保”底线，大力支持“百千万工程”、乡村振兴等重点工作，</w:t>
      </w:r>
      <w:r>
        <w:rPr>
          <w:rFonts w:hint="eastAsia" w:ascii="仿宋_GB2312" w:hAnsi="仿宋_GB2312" w:eastAsia="仿宋_GB2312" w:cs="仿宋_GB2312"/>
          <w:bCs/>
          <w:sz w:val="32"/>
          <w:szCs w:val="32"/>
          <w:highlight w:val="none"/>
        </w:rPr>
        <w:t>推进农村农业及文化、旅游、音乐、艺术产业融合蓬勃发展</w:t>
      </w:r>
      <w:r>
        <w:rPr>
          <w:rFonts w:hint="eastAsia" w:ascii="仿宋_GB2312" w:hAnsi="仿宋_GB2312" w:eastAsia="仿宋_GB2312" w:cs="仿宋_GB2312"/>
          <w:bCs/>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Times New Roman" w:hAnsi="Times New Roman" w:eastAsia="仿宋_GB2312" w:cs="仿宋_GB2312"/>
          <w:sz w:val="32"/>
          <w:szCs w:val="32"/>
          <w:lang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三</w:t>
      </w:r>
      <w:r>
        <w:rPr>
          <w:rFonts w:hint="eastAsia" w:ascii="楷体_GB2312" w:hAnsi="楷体_GB2312" w:eastAsia="楷体_GB2312" w:cs="楷体_GB2312"/>
          <w:b w:val="0"/>
          <w:bCs w:val="0"/>
          <w:sz w:val="32"/>
          <w:szCs w:val="32"/>
          <w:lang w:eastAsia="zh-CN"/>
        </w:rPr>
        <w:t>）进一步提高风险意识，防范化解财政运行风险。</w:t>
      </w:r>
      <w:r>
        <w:rPr>
          <w:rFonts w:hint="eastAsia" w:ascii="Times New Roman" w:hAnsi="Times New Roman" w:eastAsia="仿宋_GB2312" w:cs="仿宋_GB2312"/>
          <w:sz w:val="32"/>
          <w:szCs w:val="32"/>
          <w:lang w:val="en-US" w:eastAsia="zh-CN"/>
        </w:rPr>
        <w:t>加强制度建设和业务培训，更新完善《榄核镇预算支出管理办法》</w:t>
      </w:r>
      <w:r>
        <w:rPr>
          <w:rFonts w:hint="eastAsia" w:ascii="Times New Roman" w:hAnsi="Times New Roman" w:eastAsia="仿宋_GB2312" w:cs="仿宋_GB2312"/>
          <w:sz w:val="32"/>
          <w:szCs w:val="32"/>
        </w:rPr>
        <w:t>。树立政府预算管理“一盘棋”理念，凝心聚力，齐抓共管，加强财政监督管理，</w:t>
      </w:r>
      <w:r>
        <w:rPr>
          <w:rFonts w:hint="eastAsia" w:eastAsia="仿宋_GB2312" w:cs="仿宋_GB2312"/>
          <w:sz w:val="32"/>
          <w:szCs w:val="32"/>
          <w:lang w:val="en-US" w:eastAsia="zh-CN"/>
        </w:rPr>
        <w:t>强化审计、巡察发现问题的整改落实，</w:t>
      </w:r>
      <w:r>
        <w:rPr>
          <w:rFonts w:hint="eastAsia" w:ascii="Times New Roman" w:hAnsi="Times New Roman" w:eastAsia="仿宋_GB2312" w:cs="仿宋_GB2312"/>
          <w:sz w:val="32"/>
          <w:szCs w:val="32"/>
        </w:rPr>
        <w:t>坚决打好防范化解重大风险攻坚战</w:t>
      </w:r>
      <w:r>
        <w:rPr>
          <w:rFonts w:hint="eastAsia" w:ascii="Times New Roman" w:hAnsi="Times New Roman"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仿宋_GB2312"/>
          <w:sz w:val="32"/>
          <w:szCs w:val="32"/>
          <w:lang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四</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持续</w:t>
      </w:r>
      <w:r>
        <w:rPr>
          <w:rFonts w:hint="eastAsia" w:ascii="楷体_GB2312" w:hAnsi="楷体_GB2312" w:eastAsia="楷体_GB2312" w:cs="楷体_GB2312"/>
          <w:b w:val="0"/>
          <w:bCs w:val="0"/>
          <w:sz w:val="32"/>
          <w:szCs w:val="32"/>
        </w:rPr>
        <w:t>深化财政改革，提高财政管理水平。</w:t>
      </w:r>
      <w:r>
        <w:rPr>
          <w:rFonts w:hint="eastAsia" w:ascii="Times New Roman" w:hAnsi="Times New Roman" w:eastAsia="仿宋_GB2312" w:cs="仿宋_GB2312"/>
          <w:sz w:val="32"/>
          <w:szCs w:val="32"/>
        </w:rPr>
        <w:t>提高部门预算编制科学化、精细化、规范化水平，</w:t>
      </w:r>
      <w:r>
        <w:rPr>
          <w:rFonts w:hint="eastAsia" w:ascii="Times New Roman" w:hAnsi="Times New Roman" w:eastAsia="仿宋_GB2312" w:cs="仿宋_GB2312"/>
          <w:sz w:val="32"/>
          <w:szCs w:val="32"/>
          <w:highlight w:val="none"/>
        </w:rPr>
        <w:t>健全以绩效为导向的预算</w:t>
      </w:r>
      <w:r>
        <w:rPr>
          <w:rFonts w:hint="eastAsia" w:eastAsia="仿宋_GB2312" w:cs="仿宋_GB2312"/>
          <w:sz w:val="32"/>
          <w:szCs w:val="32"/>
          <w:highlight w:val="none"/>
          <w:lang w:val="en-US" w:eastAsia="zh-CN"/>
        </w:rPr>
        <w:t>安排</w:t>
      </w:r>
      <w:r>
        <w:rPr>
          <w:rFonts w:hint="eastAsia" w:ascii="Times New Roman" w:hAnsi="Times New Roman" w:eastAsia="仿宋_GB2312" w:cs="仿宋_GB2312"/>
          <w:sz w:val="32"/>
          <w:szCs w:val="32"/>
          <w:highlight w:val="none"/>
        </w:rPr>
        <w:t>，加强事前绩效评估，严格绩效目标管理，提高绩效评价质量，将绩效运用贯穿于事前评审、</w:t>
      </w:r>
      <w:r>
        <w:rPr>
          <w:rFonts w:hint="eastAsia" w:eastAsia="仿宋_GB2312" w:cs="仿宋_GB2312"/>
          <w:sz w:val="32"/>
          <w:szCs w:val="32"/>
          <w:highlight w:val="none"/>
          <w:lang w:val="en-US" w:eastAsia="zh-CN"/>
        </w:rPr>
        <w:t>事中事后监督</w:t>
      </w:r>
      <w:r>
        <w:rPr>
          <w:rFonts w:hint="eastAsia" w:ascii="Times New Roman" w:hAnsi="Times New Roman" w:eastAsia="仿宋_GB2312" w:cs="仿宋_GB2312"/>
          <w:sz w:val="32"/>
          <w:szCs w:val="32"/>
          <w:highlight w:val="none"/>
        </w:rPr>
        <w:t>和结果应用上，完善绩效考核通报机制，</w:t>
      </w:r>
      <w:r>
        <w:rPr>
          <w:rFonts w:hint="eastAsia" w:ascii="Times New Roman" w:hAnsi="Times New Roman" w:eastAsia="仿宋_GB2312" w:cs="仿宋_GB2312"/>
          <w:sz w:val="32"/>
          <w:szCs w:val="32"/>
          <w:lang w:val="en-US" w:eastAsia="zh-CN"/>
        </w:rPr>
        <w:t>保障</w:t>
      </w:r>
      <w:r>
        <w:rPr>
          <w:rFonts w:hint="eastAsia" w:ascii="Times New Roman" w:hAnsi="Times New Roman" w:eastAsia="仿宋_GB2312" w:cs="仿宋_GB2312"/>
          <w:sz w:val="32"/>
          <w:szCs w:val="32"/>
        </w:rPr>
        <w:t>财政资金</w:t>
      </w:r>
      <w:r>
        <w:rPr>
          <w:rFonts w:hint="eastAsia" w:eastAsia="仿宋_GB2312" w:cs="仿宋_GB2312"/>
          <w:sz w:val="32"/>
          <w:szCs w:val="32"/>
          <w:lang w:val="en-US" w:eastAsia="zh-CN"/>
        </w:rPr>
        <w:t>用活用好</w:t>
      </w:r>
      <w:r>
        <w:rPr>
          <w:rFonts w:hint="eastAsia"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Times New Roman" w:hAnsi="Times New Roman"/>
          <w:highlight w:val="none"/>
        </w:rPr>
      </w:pPr>
      <w:r>
        <w:rPr>
          <w:rFonts w:hint="eastAsia" w:ascii="Times New Roman" w:hAnsi="Times New Roman" w:eastAsia="仿宋_GB2312" w:cs="仿宋_GB2312"/>
          <w:sz w:val="32"/>
          <w:szCs w:val="32"/>
          <w:highlight w:val="none"/>
          <w:lang w:val="en-US" w:eastAsia="zh-CN"/>
        </w:rPr>
        <w:t>新的一年，</w:t>
      </w:r>
      <w:r>
        <w:rPr>
          <w:rFonts w:hint="eastAsia" w:eastAsia="仿宋_GB2312" w:cs="仿宋_GB2312"/>
          <w:sz w:val="32"/>
          <w:szCs w:val="32"/>
          <w:highlight w:val="none"/>
          <w:lang w:val="en-US" w:eastAsia="zh-CN"/>
        </w:rPr>
        <w:t>榄核镇</w:t>
      </w:r>
      <w:r>
        <w:rPr>
          <w:rFonts w:hint="eastAsia" w:ascii="Times New Roman" w:hAnsi="Times New Roman" w:eastAsia="仿宋_GB2312" w:cs="仿宋_GB2312"/>
          <w:bCs/>
          <w:sz w:val="32"/>
          <w:szCs w:val="32"/>
          <w:highlight w:val="none"/>
        </w:rPr>
        <w:t>将更加紧密地团结在以习近平同志为核心的党中央周围,坚持以习近平新时代中国特色社会主义思想为指导,</w:t>
      </w:r>
      <w:r>
        <w:rPr>
          <w:rFonts w:hint="eastAsia" w:ascii="Times New Roman" w:hAnsi="Times New Roman" w:eastAsia="仿宋_GB2312" w:cs="仿宋_GB2312"/>
          <w:bCs/>
          <w:sz w:val="32"/>
          <w:szCs w:val="32"/>
          <w:highlight w:val="none"/>
          <w:lang w:val="en-US" w:eastAsia="zh-CN"/>
        </w:rPr>
        <w:t>在镇党委、镇政府的正确领导下，自觉接受镇人大指导监督，</w:t>
      </w:r>
      <w:r>
        <w:rPr>
          <w:rFonts w:hint="eastAsia" w:ascii="Times New Roman" w:hAnsi="Times New Roman" w:eastAsia="仿宋_GB2312" w:cs="仿宋_GB2312"/>
          <w:bCs/>
          <w:sz w:val="32"/>
          <w:szCs w:val="32"/>
          <w:highlight w:val="none"/>
        </w:rPr>
        <w:t>认真履职，</w:t>
      </w:r>
      <w:r>
        <w:rPr>
          <w:rFonts w:hint="eastAsia" w:eastAsia="仿宋_GB2312" w:cs="仿宋_GB2312"/>
          <w:bCs/>
          <w:sz w:val="32"/>
          <w:szCs w:val="32"/>
          <w:highlight w:val="none"/>
          <w:lang w:val="en-US" w:eastAsia="zh-CN"/>
        </w:rPr>
        <w:t>科学</w:t>
      </w:r>
      <w:r>
        <w:rPr>
          <w:rFonts w:hint="eastAsia" w:ascii="Times New Roman" w:hAnsi="Times New Roman" w:eastAsia="仿宋_GB2312" w:cs="仿宋_GB2312"/>
          <w:bCs/>
          <w:sz w:val="32"/>
          <w:szCs w:val="32"/>
          <w:highlight w:val="none"/>
        </w:rPr>
        <w:t>管理，提高效率，推动</w:t>
      </w:r>
      <w:r>
        <w:rPr>
          <w:rFonts w:hint="eastAsia" w:ascii="Times New Roman" w:hAnsi="Times New Roman" w:eastAsia="仿宋_GB2312" w:cs="仿宋_GB2312"/>
          <w:bCs/>
          <w:sz w:val="32"/>
          <w:szCs w:val="32"/>
          <w:highlight w:val="none"/>
          <w:lang w:val="en-US" w:eastAsia="zh-CN"/>
        </w:rPr>
        <w:t>榄核</w:t>
      </w:r>
      <w:r>
        <w:rPr>
          <w:rFonts w:hint="eastAsia" w:ascii="Times New Roman" w:hAnsi="Times New Roman" w:eastAsia="仿宋_GB2312" w:cs="仿宋_GB2312"/>
          <w:bCs/>
          <w:sz w:val="32"/>
          <w:szCs w:val="32"/>
          <w:highlight w:val="none"/>
        </w:rPr>
        <w:t>财政工作再上新台阶,</w:t>
      </w:r>
      <w:r>
        <w:rPr>
          <w:rFonts w:hint="eastAsia" w:ascii="Times New Roman" w:hAnsi="Times New Roman" w:eastAsia="仿宋_GB2312" w:cs="仿宋_GB2312"/>
          <w:bCs/>
          <w:sz w:val="32"/>
          <w:szCs w:val="32"/>
          <w:highlight w:val="none"/>
          <w:lang w:val="en-US" w:eastAsia="zh-CN"/>
        </w:rPr>
        <w:t>为促进</w:t>
      </w:r>
      <w:r>
        <w:rPr>
          <w:rFonts w:hint="eastAsia" w:ascii="Times New Roman" w:hAnsi="Times New Roman" w:eastAsia="仿宋_GB2312" w:cs="仿宋_GB2312"/>
          <w:bCs/>
          <w:sz w:val="32"/>
          <w:szCs w:val="32"/>
          <w:highlight w:val="none"/>
        </w:rPr>
        <w:t>榄核</w:t>
      </w:r>
      <w:r>
        <w:rPr>
          <w:rFonts w:hint="eastAsia" w:ascii="Times New Roman" w:hAnsi="Times New Roman" w:eastAsia="仿宋_GB2312" w:cs="仿宋_GB2312"/>
          <w:bCs/>
          <w:sz w:val="32"/>
          <w:szCs w:val="32"/>
          <w:highlight w:val="none"/>
          <w:lang w:val="en-US" w:eastAsia="zh-CN"/>
        </w:rPr>
        <w:t>镇</w:t>
      </w:r>
      <w:r>
        <w:rPr>
          <w:rFonts w:hint="eastAsia" w:ascii="Times New Roman" w:hAnsi="Times New Roman" w:eastAsia="仿宋_GB2312" w:cs="仿宋_GB2312"/>
          <w:bCs/>
          <w:sz w:val="32"/>
          <w:szCs w:val="32"/>
          <w:highlight w:val="none"/>
        </w:rPr>
        <w:t>经济</w:t>
      </w:r>
      <w:r>
        <w:rPr>
          <w:rFonts w:hint="eastAsia" w:ascii="Times New Roman" w:hAnsi="Times New Roman" w:eastAsia="仿宋_GB2312" w:cs="仿宋_GB2312"/>
          <w:bCs/>
          <w:sz w:val="32"/>
          <w:szCs w:val="32"/>
          <w:highlight w:val="none"/>
          <w:lang w:val="en-US" w:eastAsia="zh-CN"/>
        </w:rPr>
        <w:t>和</w:t>
      </w:r>
      <w:r>
        <w:rPr>
          <w:rFonts w:hint="eastAsia" w:ascii="Times New Roman" w:hAnsi="Times New Roman" w:eastAsia="仿宋_GB2312" w:cs="仿宋_GB2312"/>
          <w:bCs/>
          <w:sz w:val="32"/>
          <w:szCs w:val="32"/>
          <w:highlight w:val="none"/>
        </w:rPr>
        <w:t>社会</w:t>
      </w:r>
      <w:r>
        <w:rPr>
          <w:rFonts w:hint="eastAsia" w:ascii="Times New Roman" w:hAnsi="Times New Roman" w:eastAsia="仿宋_GB2312" w:cs="仿宋_GB2312"/>
          <w:bCs/>
          <w:sz w:val="32"/>
          <w:szCs w:val="32"/>
          <w:highlight w:val="none"/>
          <w:lang w:val="en-US" w:eastAsia="zh-CN"/>
        </w:rPr>
        <w:t>事业全面发展</w:t>
      </w:r>
      <w:r>
        <w:rPr>
          <w:rFonts w:hint="eastAsia" w:ascii="Times New Roman" w:hAnsi="Times New Roman" w:eastAsia="仿宋_GB2312" w:cs="仿宋_GB2312"/>
          <w:bCs/>
          <w:sz w:val="32"/>
          <w:szCs w:val="32"/>
          <w:highlight w:val="none"/>
        </w:rPr>
        <w:t>，</w:t>
      </w:r>
      <w:r>
        <w:rPr>
          <w:rFonts w:hint="eastAsia" w:ascii="Times New Roman" w:hAnsi="Times New Roman" w:eastAsia="仿宋_GB2312" w:cs="仿宋_GB2312"/>
          <w:bCs/>
          <w:sz w:val="32"/>
          <w:szCs w:val="32"/>
          <w:highlight w:val="none"/>
          <w:lang w:val="en-US" w:eastAsia="zh-CN"/>
        </w:rPr>
        <w:t>支持</w:t>
      </w:r>
      <w:r>
        <w:rPr>
          <w:rFonts w:hint="eastAsia" w:ascii="Times New Roman" w:hAnsi="Times New Roman" w:eastAsia="仿宋_GB2312" w:cs="仿宋_GB2312"/>
          <w:bCs/>
          <w:sz w:val="32"/>
          <w:szCs w:val="32"/>
          <w:highlight w:val="none"/>
        </w:rPr>
        <w:t>南沙</w:t>
      </w:r>
      <w:r>
        <w:rPr>
          <w:rFonts w:hint="eastAsia" w:ascii="Times New Roman" w:hAnsi="Times New Roman" w:eastAsia="仿宋_GB2312" w:cs="仿宋_GB2312"/>
          <w:bCs/>
          <w:sz w:val="32"/>
          <w:szCs w:val="32"/>
          <w:highlight w:val="none"/>
          <w:lang w:val="en-US" w:eastAsia="zh-CN"/>
        </w:rPr>
        <w:t>打造成为</w:t>
      </w:r>
      <w:r>
        <w:rPr>
          <w:rFonts w:hint="eastAsia" w:ascii="Times New Roman" w:hAnsi="Times New Roman" w:eastAsia="仿宋_GB2312" w:cs="仿宋_GB2312"/>
          <w:bCs/>
          <w:sz w:val="32"/>
          <w:szCs w:val="32"/>
          <w:highlight w:val="none"/>
        </w:rPr>
        <w:t>“</w:t>
      </w:r>
      <w:r>
        <w:rPr>
          <w:rFonts w:hint="eastAsia" w:ascii="Times New Roman" w:hAnsi="Times New Roman" w:eastAsia="仿宋_GB2312" w:cs="仿宋_GB2312"/>
          <w:bCs/>
          <w:sz w:val="32"/>
          <w:szCs w:val="32"/>
          <w:highlight w:val="none"/>
          <w:lang w:val="en-US" w:eastAsia="zh-CN"/>
        </w:rPr>
        <w:t>立足湾区、协同港澳、面向世界的重大战略性平台</w:t>
      </w:r>
      <w:r>
        <w:rPr>
          <w:rFonts w:hint="eastAsia" w:ascii="Times New Roman" w:hAnsi="Times New Roman" w:eastAsia="仿宋_GB2312" w:cs="仿宋_GB2312"/>
          <w:bCs/>
          <w:sz w:val="32"/>
          <w:szCs w:val="32"/>
          <w:highlight w:val="none"/>
        </w:rPr>
        <w:t>”作出新</w:t>
      </w:r>
      <w:r>
        <w:rPr>
          <w:rFonts w:hint="eastAsia" w:ascii="Times New Roman" w:hAnsi="Times New Roman" w:eastAsia="仿宋_GB2312" w:cs="仿宋_GB2312"/>
          <w:bCs/>
          <w:sz w:val="32"/>
          <w:szCs w:val="32"/>
          <w:highlight w:val="none"/>
          <w:lang w:val="en-US" w:eastAsia="zh-CN"/>
        </w:rPr>
        <w:t>的</w:t>
      </w:r>
      <w:r>
        <w:rPr>
          <w:rFonts w:hint="eastAsia" w:ascii="Times New Roman" w:hAnsi="Times New Roman" w:eastAsia="仿宋_GB2312" w:cs="仿宋_GB2312"/>
          <w:bCs/>
          <w:sz w:val="32"/>
          <w:szCs w:val="32"/>
          <w:highlight w:val="none"/>
        </w:rPr>
        <w:t>贡献</w:t>
      </w:r>
      <w:r>
        <w:rPr>
          <w:rFonts w:hint="eastAsia" w:ascii="Times New Roman" w:hAnsi="Times New Roman" w:eastAsia="仿宋_GB2312" w:cs="仿宋_GB2312"/>
          <w:bCs/>
          <w:sz w:val="32"/>
          <w:szCs w:val="32"/>
          <w:highlight w:val="none"/>
          <w:lang w:eastAsia="zh-CN"/>
        </w:rPr>
        <w:t>！</w:t>
      </w:r>
    </w:p>
    <w:sectPr>
      <w:headerReference r:id="rId3" w:type="default"/>
      <w:footerReference r:id="rId4" w:type="default"/>
      <w:footerReference r:id="rId5" w:type="even"/>
      <w:pgSz w:w="11906" w:h="16838"/>
      <w:pgMar w:top="2098" w:right="1474" w:bottom="1984" w:left="1587" w:header="851" w:footer="1417" w:gutter="0"/>
      <w:paperSrc/>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posOffset>4755515</wp:posOffset>
              </wp:positionH>
              <wp:positionV relativeFrom="paragraph">
                <wp:posOffset>0</wp:posOffset>
              </wp:positionV>
              <wp:extent cx="861060" cy="3022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61060" cy="30226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32"/>
                              <w:szCs w:val="32"/>
                              <w:lang w:val="en-US"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4.45pt;margin-top:0pt;height:23.8pt;width:67.8pt;mso-position-horizontal-relative:margin;z-index:251658240;mso-width-relative:page;mso-height-relative:page;" filled="f" stroked="f" coordsize="21600,21600" o:gfxdata="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AAAAABkcnMvUEsBAhQAFAAAAAgAh07iQHRvcn/XAAAABwEA&#10;AA8AAAAAAAAAAQAgAAAAIgAAAGRycy9kb3ducmV2LnhtbFBLAQIUABQAAAAIAIdO4kAQXnXfxgIA&#10;ANYFAAAOAAAAAAAAAAEAIAAAACYBAABkcnMvZTJvRG9jLnhtbFBLBQYAAAAABgAGAFkBAABeBgAA&#10;AAA=&#10;">
              <v:fill on="f" focussize="0,0"/>
              <v:stroke on="f" weight="0.5pt"/>
              <v:imagedata o:title=""/>
              <o:lock v:ext="edit" aspectratio="f"/>
              <v:textbox inset="0mm,0mm,0mm,0mm">
                <w:txbxContent>
                  <w:p>
                    <w:pPr>
                      <w:pStyle w:val="4"/>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32"/>
                        <w:szCs w:val="32"/>
                        <w:lang w:val="en-US"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0</wp:posOffset>
              </wp:positionV>
              <wp:extent cx="1240790" cy="3200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240790" cy="32004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ind w:firstLine="320" w:firstLineChars="1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32"/>
                              <w:szCs w:val="32"/>
                              <w:lang w:val="en-US"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0pt;height:25.2pt;width:97.7pt;mso-position-horizontal-relative:margin;z-index:251659264;mso-width-relative:page;mso-height-relative:page;" filled="f" stroked="f" coordsize="21600,21600" o:gfxdata="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AAAAAZHJzL1BLAQIUABQAAAAIAIdO4kDQNhyV0wAAAAQBAAAPAAAA&#10;AAAAAAEAIAAAACIAAABkcnMvZG93bnJldi54bWxQSwECFAAUAAAACACHTuJAUaOY6cUCAADXBQAA&#10;DgAAAAAAAAABACAAAAAiAQAAZHJzL2Uyb0RvYy54bWxQSwUGAAAAAAYABgBZAQAAWQYAAAAA&#10;">
              <v:fill on="f" focussize="0,0"/>
              <v:stroke on="f" weight="0.5pt"/>
              <v:imagedata o:title=""/>
              <o:lock v:ext="edit" aspectratio="f"/>
              <v:textbox inset="0mm,0mm,0mm,0mm">
                <w:txbxContent>
                  <w:p>
                    <w:pPr>
                      <w:pStyle w:val="4"/>
                      <w:ind w:firstLine="320" w:firstLineChars="1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32"/>
                        <w:szCs w:val="32"/>
                        <w:lang w:val="en-US"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91BBBF"/>
    <w:multiLevelType w:val="singleLevel"/>
    <w:tmpl w:val="E691BBBF"/>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wNDYwZmNhN2U2ZTM2MDQ2MzlhY2IyYWU1Y2Q2MWEifQ=="/>
  </w:docVars>
  <w:rsids>
    <w:rsidRoot w:val="03D83955"/>
    <w:rsid w:val="023759B5"/>
    <w:rsid w:val="030A4606"/>
    <w:rsid w:val="03A263BC"/>
    <w:rsid w:val="03D83955"/>
    <w:rsid w:val="077706A0"/>
    <w:rsid w:val="0E67321C"/>
    <w:rsid w:val="12B51E19"/>
    <w:rsid w:val="13F53078"/>
    <w:rsid w:val="14432035"/>
    <w:rsid w:val="18E831AB"/>
    <w:rsid w:val="1B9B614A"/>
    <w:rsid w:val="1E0F11DA"/>
    <w:rsid w:val="1E786D7F"/>
    <w:rsid w:val="1EA638ED"/>
    <w:rsid w:val="1EFA0DBC"/>
    <w:rsid w:val="200308CB"/>
    <w:rsid w:val="211F7986"/>
    <w:rsid w:val="22A90E1A"/>
    <w:rsid w:val="2CE657FC"/>
    <w:rsid w:val="2DAE0CE1"/>
    <w:rsid w:val="310A026B"/>
    <w:rsid w:val="347831DE"/>
    <w:rsid w:val="36775C6A"/>
    <w:rsid w:val="36EB413B"/>
    <w:rsid w:val="36F154C9"/>
    <w:rsid w:val="37620175"/>
    <w:rsid w:val="386F2B4A"/>
    <w:rsid w:val="3ACA22B9"/>
    <w:rsid w:val="3B841D62"/>
    <w:rsid w:val="3C580CCD"/>
    <w:rsid w:val="3C687FDC"/>
    <w:rsid w:val="3C7B7D0F"/>
    <w:rsid w:val="3D960B78"/>
    <w:rsid w:val="3DDF42CD"/>
    <w:rsid w:val="40534AFF"/>
    <w:rsid w:val="416D1BF0"/>
    <w:rsid w:val="42350960"/>
    <w:rsid w:val="42755DCE"/>
    <w:rsid w:val="45464C32"/>
    <w:rsid w:val="4565155C"/>
    <w:rsid w:val="473E31A5"/>
    <w:rsid w:val="47C00CCC"/>
    <w:rsid w:val="4A3E269D"/>
    <w:rsid w:val="4B95246F"/>
    <w:rsid w:val="51E41A5B"/>
    <w:rsid w:val="55517D73"/>
    <w:rsid w:val="58675193"/>
    <w:rsid w:val="59E86614"/>
    <w:rsid w:val="5B040E0A"/>
    <w:rsid w:val="5B6B4F9B"/>
    <w:rsid w:val="60206354"/>
    <w:rsid w:val="60F5158E"/>
    <w:rsid w:val="60F74D88"/>
    <w:rsid w:val="64B96D77"/>
    <w:rsid w:val="671E286F"/>
    <w:rsid w:val="67E97973"/>
    <w:rsid w:val="6B6A0DCB"/>
    <w:rsid w:val="6C3F72AC"/>
    <w:rsid w:val="6C8851EE"/>
    <w:rsid w:val="6CF50B68"/>
    <w:rsid w:val="6D337689"/>
    <w:rsid w:val="6DEA61F3"/>
    <w:rsid w:val="6DFD5F26"/>
    <w:rsid w:val="72824C4C"/>
    <w:rsid w:val="73B76B77"/>
    <w:rsid w:val="74C07CAE"/>
    <w:rsid w:val="76F01B2E"/>
    <w:rsid w:val="79246A5D"/>
    <w:rsid w:val="7BE81FC4"/>
    <w:rsid w:val="7BF30969"/>
    <w:rsid w:val="7E0F0B67"/>
    <w:rsid w:val="7E5F4017"/>
    <w:rsid w:val="7FE56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toc 2"/>
    <w:basedOn w:val="1"/>
    <w:next w:val="1"/>
    <w:qFormat/>
    <w:uiPriority w:val="0"/>
    <w:pPr>
      <w:widowControl w:val="0"/>
      <w:ind w:left="420" w:leftChars="200"/>
      <w:jc w:val="both"/>
    </w:pPr>
    <w:rPr>
      <w:rFonts w:ascii="Times New Roman" w:hAnsi="Times New Roman" w:eastAsia="宋体" w:cs="仿宋_GB2312"/>
      <w:kern w:val="2"/>
      <w:sz w:val="32"/>
      <w:szCs w:val="40"/>
      <w:lang w:val="en-US" w:eastAsia="zh-CN" w:bidi="ar-SA"/>
    </w:rPr>
  </w:style>
  <w:style w:type="paragraph" w:styleId="3">
    <w:name w:val="Body Text Indent"/>
    <w:basedOn w:val="1"/>
    <w:qFormat/>
    <w:uiPriority w:val="0"/>
    <w:pPr>
      <w:spacing w:line="360" w:lineRule="auto"/>
      <w:ind w:firstLine="600" w:firstLineChars="200"/>
    </w:pPr>
    <w:rPr>
      <w:sz w:val="30"/>
    </w:rPr>
  </w:style>
  <w:style w:type="paragraph" w:styleId="4">
    <w:name w:val="footer"/>
    <w:basedOn w:val="1"/>
    <w:qFormat/>
    <w:uiPriority w:val="0"/>
    <w:pPr>
      <w:tabs>
        <w:tab w:val="center" w:pos="4153"/>
        <w:tab w:val="right" w:pos="8306"/>
      </w:tabs>
      <w:snapToGrid w:val="0"/>
      <w:jc w:val="left"/>
    </w:pPr>
    <w:rPr>
      <w:kern w:val="2"/>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font11"/>
    <w:basedOn w:val="6"/>
    <w:qFormat/>
    <w:uiPriority w:val="0"/>
    <w:rPr>
      <w:rFonts w:hint="eastAsia" w:ascii="仿宋_GB2312" w:eastAsia="仿宋_GB2312" w:cs="仿宋_GB2312"/>
      <w:color w:val="000000"/>
      <w:sz w:val="32"/>
      <w:szCs w:val="32"/>
      <w:u w:val="none"/>
    </w:rPr>
  </w:style>
  <w:style w:type="character" w:customStyle="1" w:styleId="10">
    <w:name w:val="font31"/>
    <w:basedOn w:val="6"/>
    <w:qFormat/>
    <w:uiPriority w:val="0"/>
    <w:rPr>
      <w:rFonts w:hint="eastAsia" w:ascii="宋体" w:hAnsi="宋体" w:eastAsia="宋体" w:cs="宋体"/>
      <w:color w:val="000000"/>
      <w:sz w:val="32"/>
      <w:szCs w:val="32"/>
      <w:u w:val="none"/>
    </w:rPr>
  </w:style>
  <w:style w:type="paragraph" w:customStyle="1" w:styleId="11">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
    <w:name w:val="font21"/>
    <w:basedOn w:val="6"/>
    <w:qFormat/>
    <w:uiPriority w:val="0"/>
    <w:rPr>
      <w:rFonts w:hint="default" w:ascii="Times New Roman" w:hAnsi="Times New Roman" w:cs="Times New Roman"/>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2024-01-22T03:19:00Z</dcterms:created>
  <dc:creator>lhl</dc:creator>
  <cp:lastModifiedBy>Lenovo</cp:lastModifiedBy>
  <cp:lastPrinted>2024-01-30T10:22:00Z</cp:lastPrinted>
  <dcterms:modified xsi:type="dcterms:W3CDTF">2024-02-05T03:06:17Z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D7E9D8EC9FF543529EB3A76D786B9248_11</vt:lpwstr>
  </property>
</Properties>
</file>